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sdt>
      <w:sdtPr>
        <w:rPr>
          <w:rFonts w:cs="Times New Roman"/>
        </w:rPr>
        <w:id w:val="-577522724"/>
        <w:docPartObj>
          <w:docPartGallery w:val="Cover Pages"/>
          <w:docPartUnique/>
        </w:docPartObj>
      </w:sdtPr>
      <w:sdtContent>
        <w:p w14:paraId="7ABABB34" w14:textId="42260C6A" w:rsidR="00874C32" w:rsidRPr="00780101" w:rsidRDefault="006D4A1F" w:rsidP="009E5A21">
          <w:pPr>
            <w:rPr>
              <w:rFonts w:cs="Times New Roman"/>
            </w:rPr>
          </w:pPr>
          <w:r>
            <w:rPr>
              <w:noProof/>
            </w:rPr>
            <mc:AlternateContent>
              <mc:Choice Requires="wps">
                <w:drawing>
                  <wp:anchor distT="45720" distB="45720" distL="114300" distR="114300" simplePos="0" relativeHeight="251666432" behindDoc="0" locked="0" layoutInCell="1" allowOverlap="1" wp14:anchorId="35CADFF3" wp14:editId="37E0445E">
                    <wp:simplePos x="0" y="0"/>
                    <wp:positionH relativeFrom="margin">
                      <wp:align>center</wp:align>
                    </wp:positionH>
                    <wp:positionV relativeFrom="paragraph">
                      <wp:posOffset>5312410</wp:posOffset>
                    </wp:positionV>
                    <wp:extent cx="3337560" cy="1404620"/>
                    <wp:effectExtent l="0" t="0" r="0" b="0"/>
                    <wp:wrapSquare wrapText="bothSides"/>
                    <wp:docPr id="217" name="Textové pole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3337560" cy="140462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6A3089F3" w14:textId="23EE95F9" w:rsidR="006D4A1F" w:rsidRPr="00376B83" w:rsidRDefault="006D4A1F" w:rsidP="006D4A1F">
                                <w:pPr>
                                  <w:jc w:val="center"/>
                                  <w:rPr>
                                    <w:b/>
                                    <w:bCs/>
                                    <w:sz w:val="28"/>
                                    <w:szCs w:val="28"/>
                                  </w:rPr>
                                </w:pPr>
                                <w:r w:rsidRPr="00376B83">
                                  <w:rPr>
                                    <w:b/>
                                    <w:bCs/>
                                    <w:sz w:val="28"/>
                                    <w:szCs w:val="28"/>
                                  </w:rPr>
                                  <w:t>Mediální plán: Colours of Ostrava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sp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20000</wp14:pctHeight>
                    </wp14:sizeRelV>
                  </wp:anchor>
                </w:drawing>
              </mc:Choice>
              <mc:Fallback>
                <w:pict>
                  <v:shapetype w14:anchorId="35CADFF3" id="_x0000_t202" coordsize="21600,21600" o:spt="202" path="m,l,21600r21600,l21600,xe">
                    <v:stroke joinstyle="miter"/>
                    <v:path gradientshapeok="t" o:connecttype="rect"/>
                  </v:shapetype>
                  <v:shape id="Textové pole 2" o:spid="_x0000_s1026" type="#_x0000_t202" style="position:absolute;left:0;text-align:left;margin-left:0;margin-top:418.3pt;width:262.8pt;height:110.6pt;z-index:251666432;visibility:visible;mso-wrap-style:square;mso-width-percent:0;mso-height-percent:200;mso-wrap-distance-left:9pt;mso-wrap-distance-top:3.6pt;mso-wrap-distance-right:9pt;mso-wrap-distance-bottom:3.6pt;mso-position-horizontal:center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" stroked="f">
                    <v:textbox style="mso-fit-shape-to-text:t">
                      <w:txbxContent>
                        <w:p w14:paraId="6A3089F3" w14:textId="23EE95F9" w:rsidR="006D4A1F" w:rsidRPr="00376B83" w:rsidRDefault="006D4A1F" w:rsidP="006D4A1F">
                          <w:pPr>
                            <w:jc w:val="center"/>
                            <w:rPr>
                              <w:b/>
                              <w:bCs/>
                              <w:sz w:val="28"/>
                              <w:szCs w:val="28"/>
                            </w:rPr>
                          </w:pPr>
                          <w:r w:rsidRPr="00376B83">
                            <w:rPr>
                              <w:b/>
                              <w:bCs/>
                              <w:sz w:val="28"/>
                              <w:szCs w:val="28"/>
                            </w:rPr>
                            <w:t>Mediální plán: Colours of Ostrava</w:t>
                          </w:r>
                        </w:p>
                      </w:txbxContent>
                    </v:textbox>
                    <w10:wrap type="square" anchorx="margin"/>
                  </v:shape>
                </w:pict>
              </mc:Fallback>
            </mc:AlternateContent>
          </w:r>
          <w:r w:rsidR="004F7AB6" w:rsidRPr="00780101">
            <w:rPr>
              <w:rFonts w:cs="Times New Roman"/>
              <w:noProof/>
              <w:lang w:eastAsia="cs-CZ"/>
            </w:rPr>
            <mc:AlternateContent>
              <mc:Choice Requires="wps">
                <w:drawing>
                  <wp:anchor distT="0" distB="0" distL="114300" distR="114300" simplePos="0" relativeHeight="251663360" behindDoc="0" locked="0" layoutInCell="1" allowOverlap="1" wp14:anchorId="3A1CE24B" wp14:editId="0F731DBD">
                    <wp:simplePos x="0" y="0"/>
                    <wp:positionH relativeFrom="margin">
                      <wp:align>center</wp:align>
                    </wp:positionH>
                    <wp:positionV relativeFrom="paragraph">
                      <wp:posOffset>6432550</wp:posOffset>
                    </wp:positionV>
                    <wp:extent cx="4157330" cy="2049780"/>
                    <wp:effectExtent l="0" t="0" r="0" b="7620"/>
                    <wp:wrapNone/>
                    <wp:docPr id="4" name="Textové pole 4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/>
                          <wps:spPr>
                            <a:xfrm>
                              <a:off x="0" y="0"/>
                              <a:ext cx="4157330" cy="2049780"/>
                            </a:xfrm>
                            <a:prstGeom prst="rect">
                              <a:avLst/>
                            </a:prstGeom>
                            <a:solidFill>
                              <a:schemeClr val="lt1"/>
                            </a:solidFill>
                            <a:ln w="6350">
                              <a:noFill/>
                            </a:ln>
                          </wps:spPr>
                          <wps:txbx>
                            <w:txbxContent>
                              <w:p w14:paraId="180C90B9" w14:textId="2FE852DA" w:rsidR="00101547" w:rsidRPr="00874C32" w:rsidRDefault="00DC1492" w:rsidP="005737ED">
                                <w:pPr>
                                  <w:jc w:val="left"/>
                                  <w:rPr>
                                    <w:szCs w:val="24"/>
                                  </w:rPr>
                                </w:pPr>
                                <w:r>
                                  <w:rPr>
                                    <w:szCs w:val="24"/>
                                  </w:rPr>
                                  <w:t>Název předmětu:</w:t>
                                </w:r>
                                <w:r w:rsidR="00701090">
                                  <w:rPr>
                                    <w:szCs w:val="24"/>
                                  </w:rPr>
                                  <w:t xml:space="preserve"> Mediální komunikace a PR</w:t>
                                </w:r>
                              </w:p>
                              <w:p w14:paraId="3518CF7E" w14:textId="6011F684" w:rsidR="00101547" w:rsidRPr="00874C32" w:rsidRDefault="00101547" w:rsidP="005737ED">
                                <w:pPr>
                                  <w:jc w:val="left"/>
                                  <w:rPr>
                                    <w:szCs w:val="24"/>
                                  </w:rPr>
                                </w:pPr>
                                <w:r w:rsidRPr="00874C32">
                                  <w:rPr>
                                    <w:szCs w:val="24"/>
                                  </w:rPr>
                                  <w:t xml:space="preserve">Skupina: </w:t>
                                </w:r>
                                <w:r w:rsidR="008755AD">
                                  <w:rPr>
                                    <w:szCs w:val="24"/>
                                  </w:rPr>
                                  <w:t>3</w:t>
                                </w:r>
                              </w:p>
                              <w:p w14:paraId="231CECFE" w14:textId="77777777" w:rsidR="00D539A4" w:rsidRDefault="00101547" w:rsidP="005737ED">
                                <w:pPr>
                                  <w:jc w:val="left"/>
                                  <w:rPr>
                                    <w:szCs w:val="24"/>
                                  </w:rPr>
                                </w:pPr>
                                <w:proofErr w:type="spellStart"/>
                                <w:r w:rsidRPr="00874C32">
                                  <w:rPr>
                                    <w:szCs w:val="24"/>
                                  </w:rPr>
                                  <w:t>Členov</w:t>
                                </w:r>
                                <w:proofErr w:type="spellEnd"/>
                                <w:r w:rsidRPr="00874C32">
                                  <w:rPr>
                                    <w:szCs w:val="24"/>
                                    <w:lang w:val="fr-FR"/>
                                  </w:rPr>
                                  <w:t xml:space="preserve">é </w:t>
                                </w:r>
                                <w:r w:rsidRPr="00874C32">
                                  <w:rPr>
                                    <w:szCs w:val="24"/>
                                  </w:rPr>
                                  <w:t>skupiny:</w:t>
                                </w:r>
                              </w:p>
                              <w:p w14:paraId="7532EE00" w14:textId="39FE0314" w:rsidR="00A306D4" w:rsidRPr="00874C32" w:rsidRDefault="00101547" w:rsidP="005737ED">
                                <w:pPr>
                                  <w:jc w:val="left"/>
                                  <w:rPr>
                                    <w:szCs w:val="24"/>
                                  </w:rPr>
                                </w:pPr>
                                <w:r w:rsidRPr="00874C32">
                                  <w:rPr>
                                    <w:szCs w:val="24"/>
                                  </w:rPr>
                                  <w:t xml:space="preserve"> </w:t>
                                </w:r>
                                <w:r w:rsidR="00A306D4">
                                  <w:rPr>
                                    <w:szCs w:val="24"/>
                                  </w:rPr>
                                  <w:t xml:space="preserve">Nikola </w:t>
                                </w:r>
                                <w:proofErr w:type="spellStart"/>
                                <w:r w:rsidR="00A306D4">
                                  <w:rPr>
                                    <w:szCs w:val="24"/>
                                  </w:rPr>
                                  <w:t>Stadtherrová</w:t>
                                </w:r>
                                <w:proofErr w:type="spellEnd"/>
                                <w:r w:rsidR="00D539A4">
                                  <w:rPr>
                                    <w:szCs w:val="24"/>
                                  </w:rPr>
                                  <w:t xml:space="preserve">, </w:t>
                                </w:r>
                                <w:r w:rsidR="00A306D4">
                                  <w:rPr>
                                    <w:szCs w:val="24"/>
                                  </w:rPr>
                                  <w:t>Alžběta Hermanová, Ad</w:t>
                                </w:r>
                                <w:r w:rsidR="005737ED">
                                  <w:rPr>
                                    <w:szCs w:val="24"/>
                                  </w:rPr>
                                  <w:t>éla</w:t>
                                </w:r>
                                <w:r w:rsidR="00A306D4">
                                  <w:rPr>
                                    <w:szCs w:val="24"/>
                                  </w:rPr>
                                  <w:t xml:space="preserve"> Jakšová</w:t>
                                </w:r>
                                <w:r w:rsidR="005737ED">
                                  <w:rPr>
                                    <w:szCs w:val="24"/>
                                  </w:rPr>
                                  <w:t xml:space="preserve">, Eliška Zahnová, Barbora Hlávková, Barbora Jančíková, Anna Dopitová, Lenka Jelínková, Veronika </w:t>
                                </w:r>
                                <w:proofErr w:type="spellStart"/>
                                <w:r w:rsidR="005737ED">
                                  <w:rPr>
                                    <w:szCs w:val="24"/>
                                  </w:rPr>
                                  <w:t>Leová</w:t>
                                </w:r>
                                <w:proofErr w:type="spellEnd"/>
                              </w:p>
                              <w:p w14:paraId="272145EA" w14:textId="2F60BE86" w:rsidR="00101547" w:rsidRPr="00874C32" w:rsidRDefault="00101547" w:rsidP="005737ED">
                                <w:pPr>
                                  <w:jc w:val="left"/>
                                  <w:rPr>
                                    <w:szCs w:val="24"/>
                                  </w:rPr>
                                </w:pPr>
                              </w:p>
                              <w:p w14:paraId="4283EC30" w14:textId="77777777" w:rsidR="001C10DA" w:rsidRDefault="001C10DA" w:rsidP="005737ED">
                                <w:pPr>
                                  <w:jc w:val="left"/>
                                </w:pP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3A1CE24B" id="_x0000_t202" coordsize="21600,21600" o:spt="202" path="m,l,21600r21600,l21600,xe">
                    <v:stroke joinstyle="miter"/>
                    <v:path gradientshapeok="t" o:connecttype="rect"/>
                  </v:shapetype>
                  <v:shape id="Textové pole 4" o:spid="_x0000_s1027" type="#_x0000_t202" style="position:absolute;left:0;text-align:left;margin-left:0;margin-top:506.5pt;width:327.35pt;height:161.4pt;z-index:25166336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" fillcolor="white [3201]" stroked="f" strokeweight=".5pt">
                    <v:textbox>
                      <w:txbxContent>
                        <w:p w14:paraId="180C90B9" w14:textId="2FE852DA" w:rsidR="00101547" w:rsidRPr="00874C32" w:rsidRDefault="00DC1492" w:rsidP="005737ED">
                          <w:pPr>
                            <w:jc w:val="left"/>
                            <w:rPr>
                              <w:szCs w:val="24"/>
                            </w:rPr>
                          </w:pPr>
                          <w:r>
                            <w:rPr>
                              <w:szCs w:val="24"/>
                            </w:rPr>
                            <w:t>Název předmětu:</w:t>
                          </w:r>
                          <w:r w:rsidR="00701090">
                            <w:rPr>
                              <w:szCs w:val="24"/>
                            </w:rPr>
                            <w:t xml:space="preserve"> Mediální komunikace a PR</w:t>
                          </w:r>
                        </w:p>
                        <w:p w14:paraId="3518CF7E" w14:textId="6011F684" w:rsidR="00101547" w:rsidRPr="00874C32" w:rsidRDefault="00101547" w:rsidP="005737ED">
                          <w:pPr>
                            <w:jc w:val="left"/>
                            <w:rPr>
                              <w:szCs w:val="24"/>
                            </w:rPr>
                          </w:pPr>
                          <w:r w:rsidRPr="00874C32">
                            <w:rPr>
                              <w:szCs w:val="24"/>
                            </w:rPr>
                            <w:t xml:space="preserve">Skupina: </w:t>
                          </w:r>
                          <w:r w:rsidR="008755AD">
                            <w:rPr>
                              <w:szCs w:val="24"/>
                            </w:rPr>
                            <w:t>3</w:t>
                          </w:r>
                        </w:p>
                        <w:p w14:paraId="231CECFE" w14:textId="77777777" w:rsidR="00D539A4" w:rsidRDefault="00101547" w:rsidP="005737ED">
                          <w:pPr>
                            <w:jc w:val="left"/>
                            <w:rPr>
                              <w:szCs w:val="24"/>
                            </w:rPr>
                          </w:pPr>
                          <w:proofErr w:type="spellStart"/>
                          <w:r w:rsidRPr="00874C32">
                            <w:rPr>
                              <w:szCs w:val="24"/>
                            </w:rPr>
                            <w:t>Členov</w:t>
                          </w:r>
                          <w:proofErr w:type="spellEnd"/>
                          <w:r w:rsidRPr="00874C32">
                            <w:rPr>
                              <w:szCs w:val="24"/>
                              <w:lang w:val="fr-FR"/>
                            </w:rPr>
                            <w:t xml:space="preserve">é </w:t>
                          </w:r>
                          <w:r w:rsidRPr="00874C32">
                            <w:rPr>
                              <w:szCs w:val="24"/>
                            </w:rPr>
                            <w:t>skupiny:</w:t>
                          </w:r>
                        </w:p>
                        <w:p w14:paraId="7532EE00" w14:textId="39FE0314" w:rsidR="00A306D4" w:rsidRPr="00874C32" w:rsidRDefault="00101547" w:rsidP="005737ED">
                          <w:pPr>
                            <w:jc w:val="left"/>
                            <w:rPr>
                              <w:szCs w:val="24"/>
                            </w:rPr>
                          </w:pPr>
                          <w:r w:rsidRPr="00874C32">
                            <w:rPr>
                              <w:szCs w:val="24"/>
                            </w:rPr>
                            <w:t xml:space="preserve"> </w:t>
                          </w:r>
                          <w:r w:rsidR="00A306D4">
                            <w:rPr>
                              <w:szCs w:val="24"/>
                            </w:rPr>
                            <w:t xml:space="preserve">Nikola </w:t>
                          </w:r>
                          <w:proofErr w:type="spellStart"/>
                          <w:r w:rsidR="00A306D4">
                            <w:rPr>
                              <w:szCs w:val="24"/>
                            </w:rPr>
                            <w:t>Stadtherrová</w:t>
                          </w:r>
                          <w:proofErr w:type="spellEnd"/>
                          <w:r w:rsidR="00D539A4">
                            <w:rPr>
                              <w:szCs w:val="24"/>
                            </w:rPr>
                            <w:t xml:space="preserve">, </w:t>
                          </w:r>
                          <w:r w:rsidR="00A306D4">
                            <w:rPr>
                              <w:szCs w:val="24"/>
                            </w:rPr>
                            <w:t>Alžběta Hermanová, Ad</w:t>
                          </w:r>
                          <w:r w:rsidR="005737ED">
                            <w:rPr>
                              <w:szCs w:val="24"/>
                            </w:rPr>
                            <w:t>éla</w:t>
                          </w:r>
                          <w:r w:rsidR="00A306D4">
                            <w:rPr>
                              <w:szCs w:val="24"/>
                            </w:rPr>
                            <w:t xml:space="preserve"> Jakšová</w:t>
                          </w:r>
                          <w:r w:rsidR="005737ED">
                            <w:rPr>
                              <w:szCs w:val="24"/>
                            </w:rPr>
                            <w:t xml:space="preserve">, Eliška Zahnová, Barbora Hlávková, Barbora Jančíková, Anna Dopitová, Lenka Jelínková, Veronika </w:t>
                          </w:r>
                          <w:proofErr w:type="spellStart"/>
                          <w:r w:rsidR="005737ED">
                            <w:rPr>
                              <w:szCs w:val="24"/>
                            </w:rPr>
                            <w:t>Leová</w:t>
                          </w:r>
                          <w:proofErr w:type="spellEnd"/>
                        </w:p>
                        <w:p w14:paraId="272145EA" w14:textId="2F60BE86" w:rsidR="00101547" w:rsidRPr="00874C32" w:rsidRDefault="00101547" w:rsidP="005737ED">
                          <w:pPr>
                            <w:jc w:val="left"/>
                            <w:rPr>
                              <w:szCs w:val="24"/>
                            </w:rPr>
                          </w:pPr>
                        </w:p>
                        <w:p w14:paraId="4283EC30" w14:textId="77777777" w:rsidR="001C10DA" w:rsidRDefault="001C10DA" w:rsidP="005737ED">
                          <w:pPr>
                            <w:jc w:val="left"/>
                          </w:pPr>
                        </w:p>
                      </w:txbxContent>
                    </v:textbox>
                    <w10:wrap anchorx="margin"/>
                  </v:shape>
                </w:pict>
              </mc:Fallback>
            </mc:AlternateContent>
          </w:r>
          <w:r w:rsidR="00874C32" w:rsidRPr="00780101">
            <w:rPr>
              <w:rFonts w:cs="Times New Roman"/>
              <w:noProof/>
              <w:lang w:eastAsia="cs-CZ"/>
            </w:rPr>
            <mc:AlternateContent>
              <mc:Choice Requires="wps">
                <w:drawing>
                  <wp:anchor distT="0" distB="0" distL="114300" distR="114300" simplePos="0" relativeHeight="251661312" behindDoc="0" locked="0" layoutInCell="1" allowOverlap="1" wp14:anchorId="15FBBF1A" wp14:editId="20A247BD">
                    <wp:simplePos x="0" y="0"/>
                    <wp:positionH relativeFrom="column">
                      <wp:posOffset>1307465</wp:posOffset>
                    </wp:positionH>
                    <wp:positionV relativeFrom="paragraph">
                      <wp:posOffset>351790</wp:posOffset>
                    </wp:positionV>
                    <wp:extent cx="3147237" cy="1477645"/>
                    <wp:effectExtent l="0" t="0" r="2540" b="0"/>
                    <wp:wrapNone/>
                    <wp:docPr id="2" name="Textové pole 2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/>
                          <wps:spPr>
                            <a:xfrm>
                              <a:off x="0" y="0"/>
                              <a:ext cx="3147237" cy="1477645"/>
                            </a:xfrm>
                            <a:prstGeom prst="rect">
                              <a:avLst/>
                            </a:prstGeom>
                            <a:solidFill>
                              <a:schemeClr val="lt1"/>
                            </a:solidFill>
                            <a:ln w="6350">
                              <a:noFill/>
                            </a:ln>
                          </wps:spPr>
                          <wps:txbx>
                            <w:txbxContent>
                              <w:p w14:paraId="1CCF0C1B" w14:textId="77777777" w:rsidR="00D745F8" w:rsidRDefault="00D745F8" w:rsidP="001C10DA">
                                <w:pPr>
                                  <w:jc w:val="center"/>
                                </w:pPr>
                                <w:r>
                                  <w:rPr>
                                    <w:sz w:val="32"/>
                                    <w:szCs w:val="32"/>
                                  </w:rPr>
                                  <w:t>Vysoká škola ekonomická v Praze</w:t>
                                </w:r>
                              </w:p>
                              <w:p w14:paraId="4E103476" w14:textId="77777777" w:rsidR="00D745F8" w:rsidRDefault="00D745F8" w:rsidP="001C10DA">
                                <w:pPr>
                                  <w:jc w:val="center"/>
                                </w:pPr>
                                <w:r>
                                  <w:rPr>
                                    <w:sz w:val="28"/>
                                    <w:szCs w:val="28"/>
                                  </w:rPr>
                                  <w:t>Fakulta podnikohospodářská</w:t>
                                </w:r>
                              </w:p>
                              <w:p w14:paraId="0980D975" w14:textId="3B0C7267" w:rsidR="00D745F8" w:rsidRPr="00B63E6E" w:rsidRDefault="00D745F8" w:rsidP="00B63E6E">
                                <w:pPr>
                                  <w:jc w:val="center"/>
                                  <w:rPr>
                                    <w:szCs w:val="24"/>
                                  </w:rPr>
                                </w:pPr>
                                <w:r w:rsidRPr="00874C32">
                                  <w:rPr>
                                    <w:szCs w:val="24"/>
                                  </w:rPr>
                                  <w:t xml:space="preserve">Studijní </w:t>
                                </w:r>
                                <w:proofErr w:type="spellStart"/>
                                <w:r w:rsidRPr="00874C32">
                                  <w:rPr>
                                    <w:szCs w:val="24"/>
                                    <w:lang w:val="en-US"/>
                                  </w:rPr>
                                  <w:t>obor</w:t>
                                </w:r>
                                <w:proofErr w:type="spellEnd"/>
                                <w:r w:rsidRPr="00874C32">
                                  <w:rPr>
                                    <w:szCs w:val="24"/>
                                    <w:lang w:val="en-US"/>
                                  </w:rPr>
                                  <w:t>: Arts management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</wp:anchor>
                </w:drawing>
              </mc:Choice>
              <mc:Fallback>
                <w:pict>
                  <v:shape w14:anchorId="15FBBF1A" id="_x0000_s1028" type="#_x0000_t202" style="position:absolute;left:0;text-align:left;margin-left:102.95pt;margin-top:27.7pt;width:247.8pt;height:116.35pt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" fillcolor="white [3201]" stroked="f" strokeweight=".5pt">
                    <v:textbox>
                      <w:txbxContent>
                        <w:p w14:paraId="1CCF0C1B" w14:textId="77777777" w:rsidR="00D745F8" w:rsidRDefault="00D745F8" w:rsidP="001C10DA">
                          <w:pPr>
                            <w:jc w:val="center"/>
                          </w:pPr>
                          <w:r>
                            <w:rPr>
                              <w:sz w:val="32"/>
                              <w:szCs w:val="32"/>
                            </w:rPr>
                            <w:t>Vysoká škola ekonomická v Praze</w:t>
                          </w:r>
                        </w:p>
                        <w:p w14:paraId="4E103476" w14:textId="77777777" w:rsidR="00D745F8" w:rsidRDefault="00D745F8" w:rsidP="001C10DA">
                          <w:pPr>
                            <w:jc w:val="center"/>
                          </w:pPr>
                          <w:r>
                            <w:rPr>
                              <w:sz w:val="28"/>
                              <w:szCs w:val="28"/>
                            </w:rPr>
                            <w:t>Fakulta podnikohospodářská</w:t>
                          </w:r>
                        </w:p>
                        <w:p w14:paraId="0980D975" w14:textId="3B0C7267" w:rsidR="00D745F8" w:rsidRPr="00B63E6E" w:rsidRDefault="00D745F8" w:rsidP="00B63E6E">
                          <w:pPr>
                            <w:jc w:val="center"/>
                            <w:rPr>
                              <w:szCs w:val="24"/>
                            </w:rPr>
                          </w:pPr>
                          <w:r w:rsidRPr="00874C32">
                            <w:rPr>
                              <w:szCs w:val="24"/>
                            </w:rPr>
                            <w:t xml:space="preserve">Studijní </w:t>
                          </w:r>
                          <w:proofErr w:type="spellStart"/>
                          <w:r w:rsidRPr="00874C32">
                            <w:rPr>
                              <w:szCs w:val="24"/>
                              <w:lang w:val="en-US"/>
                            </w:rPr>
                            <w:t>obor</w:t>
                          </w:r>
                          <w:proofErr w:type="spellEnd"/>
                          <w:r w:rsidRPr="00874C32">
                            <w:rPr>
                              <w:szCs w:val="24"/>
                              <w:lang w:val="en-US"/>
                            </w:rPr>
                            <w:t>: Arts management</w:t>
                          </w:r>
                        </w:p>
                      </w:txbxContent>
                    </v:textbox>
                  </v:shape>
                </w:pict>
              </mc:Fallback>
            </mc:AlternateContent>
          </w:r>
        </w:p>
      </w:sdtContent>
    </w:sdt>
    <w:sdt>
      <w:sdtPr>
        <w:rPr>
          <w:rFonts w:asciiTheme="minorHAnsi" w:eastAsiaTheme="minorHAnsi" w:hAnsiTheme="minorHAnsi" w:cstheme="minorBidi"/>
          <w:caps/>
          <w:color w:val="auto"/>
          <w:sz w:val="22"/>
          <w:szCs w:val="22"/>
          <w:lang w:eastAsia="en-US"/>
        </w:rPr>
        <w:id w:val="736053018"/>
        <w:docPartObj>
          <w:docPartGallery w:val="Table of Contents"/>
          <w:docPartUnique/>
        </w:docPartObj>
      </w:sdtPr>
      <w:sdtEndPr>
        <w:rPr>
          <w:rFonts w:cstheme="minorHAnsi"/>
          <w:sz w:val="20"/>
          <w:szCs w:val="20"/>
        </w:rPr>
      </w:sdtEndPr>
      <w:sdtContent>
        <w:p w14:paraId="3C3792EB" w14:textId="77777777" w:rsidR="00B63E6E" w:rsidRDefault="00B63E6E" w:rsidP="201ACE9A">
          <w:pPr>
            <w:pStyle w:val="Nadpisobsahu"/>
            <w:rPr>
              <w:rFonts w:asciiTheme="minorHAnsi" w:eastAsiaTheme="minorHAnsi" w:hAnsiTheme="minorHAnsi" w:cstheme="minorBidi"/>
              <w:caps/>
              <w:color w:val="auto"/>
              <w:sz w:val="22"/>
              <w:szCs w:val="22"/>
              <w:lang w:eastAsia="en-US"/>
            </w:rPr>
          </w:pPr>
        </w:p>
        <w:p w14:paraId="59744430" w14:textId="48B70757" w:rsidR="00B63E6E" w:rsidRDefault="00187B4C">
          <w:pPr>
            <w:spacing w:line="259" w:lineRule="auto"/>
            <w:jc w:val="left"/>
            <w:rPr>
              <w:rFonts w:asciiTheme="minorHAnsi" w:hAnsiTheme="minorHAnsi"/>
              <w:b/>
              <w:bCs/>
              <w:caps/>
              <w:sz w:val="22"/>
            </w:rPr>
          </w:pPr>
          <w:r w:rsidRPr="00780101">
            <w:rPr>
              <w:rFonts w:cs="Times New Roman"/>
              <w:noProof/>
              <w:lang w:eastAsia="cs-CZ"/>
            </w:rPr>
            <w:drawing>
              <wp:anchor distT="0" distB="0" distL="114300" distR="114300" simplePos="0" relativeHeight="251664384" behindDoc="0" locked="0" layoutInCell="1" allowOverlap="1" wp14:anchorId="6920314E" wp14:editId="5240764D">
                <wp:simplePos x="0" y="0"/>
                <wp:positionH relativeFrom="margin">
                  <wp:posOffset>2084705</wp:posOffset>
                </wp:positionH>
                <wp:positionV relativeFrom="margin">
                  <wp:posOffset>2667000</wp:posOffset>
                </wp:positionV>
                <wp:extent cx="1562100" cy="1476375"/>
                <wp:effectExtent l="0" t="0" r="0" b="9525"/>
                <wp:wrapSquare wrapText="bothSides"/>
                <wp:docPr id="1073741825" name="officeArt object" descr="picture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073741825" name="picture" descr="picture"/>
                        <pic:cNvPicPr>
                          <a:picLocks noChangeAspect="1"/>
                        </pic:cNvPicPr>
                      </pic:nvPicPr>
                      <pic:blipFill>
                        <a:blip r:embed="rId8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62100" cy="1476375"/>
                        </a:xfrm>
                        <a:prstGeom prst="rect">
                          <a:avLst/>
                        </a:prstGeom>
                        <a:ln w="12700" cap="flat">
                          <a:noFill/>
                          <a:miter lim="400000"/>
                        </a:ln>
                        <a:effectLst/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 w:rsidR="00B63E6E">
            <w:rPr>
              <w:rFonts w:asciiTheme="minorHAnsi" w:hAnsiTheme="minorHAnsi"/>
              <w:caps/>
              <w:sz w:val="22"/>
            </w:rPr>
            <w:br w:type="page"/>
          </w:r>
        </w:p>
        <w:p w14:paraId="6CEAC99A" w14:textId="3B0C1451" w:rsidR="00516137" w:rsidRPr="00B63E6E" w:rsidRDefault="65C041E6" w:rsidP="201ACE9A">
          <w:pPr>
            <w:pStyle w:val="Nadpisobsahu"/>
            <w:rPr>
              <w:rFonts w:asciiTheme="minorHAnsi" w:eastAsiaTheme="minorHAnsi" w:hAnsiTheme="minorHAnsi" w:cstheme="minorBidi"/>
              <w:caps/>
              <w:color w:val="auto"/>
              <w:sz w:val="22"/>
              <w:szCs w:val="22"/>
              <w:lang w:eastAsia="en-US"/>
            </w:rPr>
          </w:pPr>
          <w:r>
            <w:lastRenderedPageBreak/>
            <w:t>Obsah</w:t>
          </w:r>
        </w:p>
        <w:p w14:paraId="56F7FE19" w14:textId="366EC018" w:rsidR="00A46AC4" w:rsidRDefault="201ACE9A">
          <w:pPr>
            <w:pStyle w:val="Obsah1"/>
            <w:tabs>
              <w:tab w:val="left" w:pos="480"/>
              <w:tab w:val="right" w:leader="dot" w:pos="9016"/>
            </w:tabs>
            <w:rPr>
              <w:rFonts w:eastAsiaTheme="minorEastAsia" w:cstheme="minorBidi"/>
              <w:b w:val="0"/>
              <w:bCs w:val="0"/>
              <w:caps w:val="0"/>
              <w:noProof/>
              <w:sz w:val="22"/>
              <w:szCs w:val="22"/>
              <w:lang w:val="es-ES_tradnl" w:eastAsia="es-ES_tradnl"/>
            </w:rPr>
          </w:pPr>
          <w:r>
            <w:fldChar w:fldCharType="begin"/>
          </w:r>
          <w:r w:rsidR="00516137">
            <w:instrText>TOC \o "1-3" \h \z \u</w:instrText>
          </w:r>
          <w:r>
            <w:fldChar w:fldCharType="separate"/>
          </w:r>
          <w:hyperlink w:anchor="_Toc134517614" w:history="1">
            <w:r w:rsidR="00A46AC4" w:rsidRPr="00767D9A">
              <w:rPr>
                <w:rStyle w:val="Hypertextovodkaz"/>
                <w:noProof/>
              </w:rPr>
              <w:t>1.</w:t>
            </w:r>
            <w:r w:rsidR="00A46AC4">
              <w:rPr>
                <w:rFonts w:eastAsiaTheme="minorEastAsia" w:cstheme="minorBidi"/>
                <w:b w:val="0"/>
                <w:bCs w:val="0"/>
                <w:caps w:val="0"/>
                <w:noProof/>
                <w:sz w:val="22"/>
                <w:szCs w:val="22"/>
                <w:lang w:val="es-ES_tradnl" w:eastAsia="es-ES_tradnl"/>
              </w:rPr>
              <w:tab/>
            </w:r>
            <w:r w:rsidR="00A46AC4" w:rsidRPr="00767D9A">
              <w:rPr>
                <w:rStyle w:val="Hypertextovodkaz"/>
                <w:noProof/>
              </w:rPr>
              <w:t>Úvod</w:t>
            </w:r>
            <w:r w:rsidR="00A46AC4">
              <w:rPr>
                <w:noProof/>
                <w:webHidden/>
              </w:rPr>
              <w:tab/>
            </w:r>
            <w:r w:rsidR="00A46AC4">
              <w:rPr>
                <w:noProof/>
                <w:webHidden/>
              </w:rPr>
              <w:fldChar w:fldCharType="begin"/>
            </w:r>
            <w:r w:rsidR="00A46AC4">
              <w:rPr>
                <w:noProof/>
                <w:webHidden/>
              </w:rPr>
              <w:instrText xml:space="preserve"> PAGEREF _Toc134517614 \h </w:instrText>
            </w:r>
            <w:r w:rsidR="00A46AC4">
              <w:rPr>
                <w:noProof/>
                <w:webHidden/>
              </w:rPr>
            </w:r>
            <w:r w:rsidR="00A46AC4">
              <w:rPr>
                <w:noProof/>
                <w:webHidden/>
              </w:rPr>
              <w:fldChar w:fldCharType="separate"/>
            </w:r>
            <w:r w:rsidR="00A46AC4">
              <w:rPr>
                <w:noProof/>
                <w:webHidden/>
              </w:rPr>
              <w:t>2</w:t>
            </w:r>
            <w:r w:rsidR="00A46AC4">
              <w:rPr>
                <w:noProof/>
                <w:webHidden/>
              </w:rPr>
              <w:fldChar w:fldCharType="end"/>
            </w:r>
          </w:hyperlink>
        </w:p>
        <w:p w14:paraId="02DBFB79" w14:textId="5207B3DF" w:rsidR="00A46AC4" w:rsidRDefault="00000000">
          <w:pPr>
            <w:pStyle w:val="Obsah1"/>
            <w:tabs>
              <w:tab w:val="left" w:pos="480"/>
              <w:tab w:val="right" w:leader="dot" w:pos="9016"/>
            </w:tabs>
            <w:rPr>
              <w:rFonts w:eastAsiaTheme="minorEastAsia" w:cstheme="minorBidi"/>
              <w:b w:val="0"/>
              <w:bCs w:val="0"/>
              <w:caps w:val="0"/>
              <w:noProof/>
              <w:sz w:val="22"/>
              <w:szCs w:val="22"/>
              <w:lang w:val="es-ES_tradnl" w:eastAsia="es-ES_tradnl"/>
            </w:rPr>
          </w:pPr>
          <w:hyperlink w:anchor="_Toc134517615" w:history="1">
            <w:r w:rsidR="00A46AC4" w:rsidRPr="00767D9A">
              <w:rPr>
                <w:rStyle w:val="Hypertextovodkaz"/>
                <w:noProof/>
              </w:rPr>
              <w:t>2.</w:t>
            </w:r>
            <w:r w:rsidR="00A46AC4">
              <w:rPr>
                <w:rFonts w:eastAsiaTheme="minorEastAsia" w:cstheme="minorBidi"/>
                <w:b w:val="0"/>
                <w:bCs w:val="0"/>
                <w:caps w:val="0"/>
                <w:noProof/>
                <w:sz w:val="22"/>
                <w:szCs w:val="22"/>
                <w:lang w:val="es-ES_tradnl" w:eastAsia="es-ES_tradnl"/>
              </w:rPr>
              <w:tab/>
            </w:r>
            <w:r w:rsidR="00A46AC4" w:rsidRPr="00767D9A">
              <w:rPr>
                <w:rStyle w:val="Hypertextovodkaz"/>
                <w:noProof/>
              </w:rPr>
              <w:t>Analýza komunikace</w:t>
            </w:r>
            <w:r w:rsidR="00A46AC4">
              <w:rPr>
                <w:noProof/>
                <w:webHidden/>
              </w:rPr>
              <w:tab/>
            </w:r>
            <w:r w:rsidR="00A46AC4">
              <w:rPr>
                <w:noProof/>
                <w:webHidden/>
              </w:rPr>
              <w:fldChar w:fldCharType="begin"/>
            </w:r>
            <w:r w:rsidR="00A46AC4">
              <w:rPr>
                <w:noProof/>
                <w:webHidden/>
              </w:rPr>
              <w:instrText xml:space="preserve"> PAGEREF _Toc134517615 \h </w:instrText>
            </w:r>
            <w:r w:rsidR="00A46AC4">
              <w:rPr>
                <w:noProof/>
                <w:webHidden/>
              </w:rPr>
            </w:r>
            <w:r w:rsidR="00A46AC4">
              <w:rPr>
                <w:noProof/>
                <w:webHidden/>
              </w:rPr>
              <w:fldChar w:fldCharType="separate"/>
            </w:r>
            <w:r w:rsidR="00A46AC4">
              <w:rPr>
                <w:noProof/>
                <w:webHidden/>
              </w:rPr>
              <w:t>2</w:t>
            </w:r>
            <w:r w:rsidR="00A46AC4">
              <w:rPr>
                <w:noProof/>
                <w:webHidden/>
              </w:rPr>
              <w:fldChar w:fldCharType="end"/>
            </w:r>
          </w:hyperlink>
        </w:p>
        <w:p w14:paraId="4C4B0422" w14:textId="4E465899" w:rsidR="00A46AC4" w:rsidRDefault="00000000">
          <w:pPr>
            <w:pStyle w:val="Obsah1"/>
            <w:tabs>
              <w:tab w:val="left" w:pos="480"/>
              <w:tab w:val="right" w:leader="dot" w:pos="9016"/>
            </w:tabs>
            <w:rPr>
              <w:rFonts w:eastAsiaTheme="minorEastAsia" w:cstheme="minorBidi"/>
              <w:b w:val="0"/>
              <w:bCs w:val="0"/>
              <w:caps w:val="0"/>
              <w:noProof/>
              <w:sz w:val="22"/>
              <w:szCs w:val="22"/>
              <w:lang w:val="es-ES_tradnl" w:eastAsia="es-ES_tradnl"/>
            </w:rPr>
          </w:pPr>
          <w:hyperlink w:anchor="_Toc134517616" w:history="1">
            <w:r w:rsidR="00A46AC4" w:rsidRPr="00767D9A">
              <w:rPr>
                <w:rStyle w:val="Hypertextovodkaz"/>
                <w:noProof/>
              </w:rPr>
              <w:t>3.</w:t>
            </w:r>
            <w:r w:rsidR="00A46AC4">
              <w:rPr>
                <w:rFonts w:eastAsiaTheme="minorEastAsia" w:cstheme="minorBidi"/>
                <w:b w:val="0"/>
                <w:bCs w:val="0"/>
                <w:caps w:val="0"/>
                <w:noProof/>
                <w:sz w:val="22"/>
                <w:szCs w:val="22"/>
                <w:lang w:val="es-ES_tradnl" w:eastAsia="es-ES_tradnl"/>
              </w:rPr>
              <w:tab/>
            </w:r>
            <w:r w:rsidR="00A46AC4" w:rsidRPr="00767D9A">
              <w:rPr>
                <w:rStyle w:val="Hypertextovodkaz"/>
                <w:noProof/>
              </w:rPr>
              <w:t>Záměry a cíle</w:t>
            </w:r>
            <w:r w:rsidR="00A46AC4">
              <w:rPr>
                <w:noProof/>
                <w:webHidden/>
              </w:rPr>
              <w:tab/>
            </w:r>
            <w:r w:rsidR="00A46AC4">
              <w:rPr>
                <w:noProof/>
                <w:webHidden/>
              </w:rPr>
              <w:fldChar w:fldCharType="begin"/>
            </w:r>
            <w:r w:rsidR="00A46AC4">
              <w:rPr>
                <w:noProof/>
                <w:webHidden/>
              </w:rPr>
              <w:instrText xml:space="preserve"> PAGEREF _Toc134517616 \h </w:instrText>
            </w:r>
            <w:r w:rsidR="00A46AC4">
              <w:rPr>
                <w:noProof/>
                <w:webHidden/>
              </w:rPr>
            </w:r>
            <w:r w:rsidR="00A46AC4">
              <w:rPr>
                <w:noProof/>
                <w:webHidden/>
              </w:rPr>
              <w:fldChar w:fldCharType="separate"/>
            </w:r>
            <w:r w:rsidR="00A46AC4">
              <w:rPr>
                <w:noProof/>
                <w:webHidden/>
              </w:rPr>
              <w:t>3</w:t>
            </w:r>
            <w:r w:rsidR="00A46AC4">
              <w:rPr>
                <w:noProof/>
                <w:webHidden/>
              </w:rPr>
              <w:fldChar w:fldCharType="end"/>
            </w:r>
          </w:hyperlink>
        </w:p>
        <w:p w14:paraId="74EA6883" w14:textId="02AA65A5" w:rsidR="00A46AC4" w:rsidRDefault="00000000">
          <w:pPr>
            <w:pStyle w:val="Obsah1"/>
            <w:tabs>
              <w:tab w:val="left" w:pos="480"/>
              <w:tab w:val="right" w:leader="dot" w:pos="9016"/>
            </w:tabs>
            <w:rPr>
              <w:rFonts w:eastAsiaTheme="minorEastAsia" w:cstheme="minorBidi"/>
              <w:b w:val="0"/>
              <w:bCs w:val="0"/>
              <w:caps w:val="0"/>
              <w:noProof/>
              <w:sz w:val="22"/>
              <w:szCs w:val="22"/>
              <w:lang w:val="es-ES_tradnl" w:eastAsia="es-ES_tradnl"/>
            </w:rPr>
          </w:pPr>
          <w:hyperlink w:anchor="_Toc134517617" w:history="1">
            <w:r w:rsidR="00A46AC4" w:rsidRPr="00767D9A">
              <w:rPr>
                <w:rStyle w:val="Hypertextovodkaz"/>
                <w:noProof/>
              </w:rPr>
              <w:t>4.</w:t>
            </w:r>
            <w:r w:rsidR="00A46AC4">
              <w:rPr>
                <w:rFonts w:eastAsiaTheme="minorEastAsia" w:cstheme="minorBidi"/>
                <w:b w:val="0"/>
                <w:bCs w:val="0"/>
                <w:caps w:val="0"/>
                <w:noProof/>
                <w:sz w:val="22"/>
                <w:szCs w:val="22"/>
                <w:lang w:val="es-ES_tradnl" w:eastAsia="es-ES_tradnl"/>
              </w:rPr>
              <w:tab/>
            </w:r>
            <w:r w:rsidR="00A46AC4" w:rsidRPr="00767D9A">
              <w:rPr>
                <w:rStyle w:val="Hypertextovodkaz"/>
                <w:noProof/>
              </w:rPr>
              <w:t>Cílové skupiny</w:t>
            </w:r>
            <w:r w:rsidR="00A46AC4">
              <w:rPr>
                <w:noProof/>
                <w:webHidden/>
              </w:rPr>
              <w:tab/>
            </w:r>
            <w:r w:rsidR="00A46AC4">
              <w:rPr>
                <w:noProof/>
                <w:webHidden/>
              </w:rPr>
              <w:fldChar w:fldCharType="begin"/>
            </w:r>
            <w:r w:rsidR="00A46AC4">
              <w:rPr>
                <w:noProof/>
                <w:webHidden/>
              </w:rPr>
              <w:instrText xml:space="preserve"> PAGEREF _Toc134517617 \h </w:instrText>
            </w:r>
            <w:r w:rsidR="00A46AC4">
              <w:rPr>
                <w:noProof/>
                <w:webHidden/>
              </w:rPr>
            </w:r>
            <w:r w:rsidR="00A46AC4">
              <w:rPr>
                <w:noProof/>
                <w:webHidden/>
              </w:rPr>
              <w:fldChar w:fldCharType="separate"/>
            </w:r>
            <w:r w:rsidR="00A46AC4">
              <w:rPr>
                <w:noProof/>
                <w:webHidden/>
              </w:rPr>
              <w:t>3</w:t>
            </w:r>
            <w:r w:rsidR="00A46AC4">
              <w:rPr>
                <w:noProof/>
                <w:webHidden/>
              </w:rPr>
              <w:fldChar w:fldCharType="end"/>
            </w:r>
          </w:hyperlink>
        </w:p>
        <w:p w14:paraId="5FB86A77" w14:textId="6ACC4980" w:rsidR="00A46AC4" w:rsidRDefault="00000000">
          <w:pPr>
            <w:pStyle w:val="Obsah1"/>
            <w:tabs>
              <w:tab w:val="left" w:pos="480"/>
              <w:tab w:val="right" w:leader="dot" w:pos="9016"/>
            </w:tabs>
            <w:rPr>
              <w:rFonts w:eastAsiaTheme="minorEastAsia" w:cstheme="minorBidi"/>
              <w:b w:val="0"/>
              <w:bCs w:val="0"/>
              <w:caps w:val="0"/>
              <w:noProof/>
              <w:sz w:val="22"/>
              <w:szCs w:val="22"/>
              <w:lang w:val="es-ES_tradnl" w:eastAsia="es-ES_tradnl"/>
            </w:rPr>
          </w:pPr>
          <w:hyperlink w:anchor="_Toc134517618" w:history="1">
            <w:r w:rsidR="00A46AC4" w:rsidRPr="00767D9A">
              <w:rPr>
                <w:rStyle w:val="Hypertextovodkaz"/>
                <w:noProof/>
              </w:rPr>
              <w:t>5.</w:t>
            </w:r>
            <w:r w:rsidR="00A46AC4">
              <w:rPr>
                <w:rFonts w:eastAsiaTheme="minorEastAsia" w:cstheme="minorBidi"/>
                <w:b w:val="0"/>
                <w:bCs w:val="0"/>
                <w:caps w:val="0"/>
                <w:noProof/>
                <w:sz w:val="22"/>
                <w:szCs w:val="22"/>
                <w:lang w:val="es-ES_tradnl" w:eastAsia="es-ES_tradnl"/>
              </w:rPr>
              <w:tab/>
            </w:r>
            <w:r w:rsidR="00A46AC4" w:rsidRPr="00767D9A">
              <w:rPr>
                <w:rStyle w:val="Hypertextovodkaz"/>
                <w:noProof/>
              </w:rPr>
              <w:t>Návrh a pojetí kampaně</w:t>
            </w:r>
            <w:r w:rsidR="00A46AC4">
              <w:rPr>
                <w:noProof/>
                <w:webHidden/>
              </w:rPr>
              <w:tab/>
            </w:r>
            <w:r w:rsidR="00A46AC4">
              <w:rPr>
                <w:noProof/>
                <w:webHidden/>
              </w:rPr>
              <w:fldChar w:fldCharType="begin"/>
            </w:r>
            <w:r w:rsidR="00A46AC4">
              <w:rPr>
                <w:noProof/>
                <w:webHidden/>
              </w:rPr>
              <w:instrText xml:space="preserve"> PAGEREF _Toc134517618 \h </w:instrText>
            </w:r>
            <w:r w:rsidR="00A46AC4">
              <w:rPr>
                <w:noProof/>
                <w:webHidden/>
              </w:rPr>
            </w:r>
            <w:r w:rsidR="00A46AC4">
              <w:rPr>
                <w:noProof/>
                <w:webHidden/>
              </w:rPr>
              <w:fldChar w:fldCharType="separate"/>
            </w:r>
            <w:r w:rsidR="00A46AC4">
              <w:rPr>
                <w:noProof/>
                <w:webHidden/>
              </w:rPr>
              <w:t>3</w:t>
            </w:r>
            <w:r w:rsidR="00A46AC4">
              <w:rPr>
                <w:noProof/>
                <w:webHidden/>
              </w:rPr>
              <w:fldChar w:fldCharType="end"/>
            </w:r>
          </w:hyperlink>
        </w:p>
        <w:p w14:paraId="40D94141" w14:textId="1ED82E2E" w:rsidR="00A46AC4" w:rsidRDefault="00000000">
          <w:pPr>
            <w:pStyle w:val="Obsah1"/>
            <w:tabs>
              <w:tab w:val="left" w:pos="480"/>
              <w:tab w:val="right" w:leader="dot" w:pos="9016"/>
            </w:tabs>
            <w:rPr>
              <w:rFonts w:eastAsiaTheme="minorEastAsia" w:cstheme="minorBidi"/>
              <w:b w:val="0"/>
              <w:bCs w:val="0"/>
              <w:caps w:val="0"/>
              <w:noProof/>
              <w:sz w:val="22"/>
              <w:szCs w:val="22"/>
              <w:lang w:val="es-ES_tradnl" w:eastAsia="es-ES_tradnl"/>
            </w:rPr>
          </w:pPr>
          <w:hyperlink w:anchor="_Toc134517619" w:history="1">
            <w:r w:rsidR="00A46AC4" w:rsidRPr="00767D9A">
              <w:rPr>
                <w:rStyle w:val="Hypertextovodkaz"/>
                <w:noProof/>
              </w:rPr>
              <w:t>6.</w:t>
            </w:r>
            <w:r w:rsidR="00A46AC4">
              <w:rPr>
                <w:rFonts w:eastAsiaTheme="minorEastAsia" w:cstheme="minorBidi"/>
                <w:b w:val="0"/>
                <w:bCs w:val="0"/>
                <w:caps w:val="0"/>
                <w:noProof/>
                <w:sz w:val="22"/>
                <w:szCs w:val="22"/>
                <w:lang w:val="es-ES_tradnl" w:eastAsia="es-ES_tradnl"/>
              </w:rPr>
              <w:tab/>
            </w:r>
            <w:r w:rsidR="00A46AC4" w:rsidRPr="00767D9A">
              <w:rPr>
                <w:rStyle w:val="Hypertextovodkaz"/>
                <w:noProof/>
              </w:rPr>
              <w:t>Model AIDA</w:t>
            </w:r>
            <w:r w:rsidR="00A46AC4">
              <w:rPr>
                <w:noProof/>
                <w:webHidden/>
              </w:rPr>
              <w:tab/>
            </w:r>
            <w:r w:rsidR="00A46AC4">
              <w:rPr>
                <w:noProof/>
                <w:webHidden/>
              </w:rPr>
              <w:fldChar w:fldCharType="begin"/>
            </w:r>
            <w:r w:rsidR="00A46AC4">
              <w:rPr>
                <w:noProof/>
                <w:webHidden/>
              </w:rPr>
              <w:instrText xml:space="preserve"> PAGEREF _Toc134517619 \h </w:instrText>
            </w:r>
            <w:r w:rsidR="00A46AC4">
              <w:rPr>
                <w:noProof/>
                <w:webHidden/>
              </w:rPr>
            </w:r>
            <w:r w:rsidR="00A46AC4">
              <w:rPr>
                <w:noProof/>
                <w:webHidden/>
              </w:rPr>
              <w:fldChar w:fldCharType="separate"/>
            </w:r>
            <w:r w:rsidR="00A46AC4">
              <w:rPr>
                <w:noProof/>
                <w:webHidden/>
              </w:rPr>
              <w:t>4</w:t>
            </w:r>
            <w:r w:rsidR="00A46AC4">
              <w:rPr>
                <w:noProof/>
                <w:webHidden/>
              </w:rPr>
              <w:fldChar w:fldCharType="end"/>
            </w:r>
          </w:hyperlink>
        </w:p>
        <w:p w14:paraId="69A93546" w14:textId="6D1C05BA" w:rsidR="00A46AC4" w:rsidRDefault="00000000">
          <w:pPr>
            <w:pStyle w:val="Obsah1"/>
            <w:tabs>
              <w:tab w:val="left" w:pos="480"/>
              <w:tab w:val="right" w:leader="dot" w:pos="9016"/>
            </w:tabs>
            <w:rPr>
              <w:rFonts w:eastAsiaTheme="minorEastAsia" w:cstheme="minorBidi"/>
              <w:b w:val="0"/>
              <w:bCs w:val="0"/>
              <w:caps w:val="0"/>
              <w:noProof/>
              <w:sz w:val="22"/>
              <w:szCs w:val="22"/>
              <w:lang w:val="es-ES_tradnl" w:eastAsia="es-ES_tradnl"/>
            </w:rPr>
          </w:pPr>
          <w:hyperlink w:anchor="_Toc134517620" w:history="1">
            <w:r w:rsidR="00A46AC4" w:rsidRPr="00767D9A">
              <w:rPr>
                <w:rStyle w:val="Hypertextovodkaz"/>
                <w:noProof/>
              </w:rPr>
              <w:t>7.</w:t>
            </w:r>
            <w:r w:rsidR="00A46AC4">
              <w:rPr>
                <w:rFonts w:eastAsiaTheme="minorEastAsia" w:cstheme="minorBidi"/>
                <w:b w:val="0"/>
                <w:bCs w:val="0"/>
                <w:caps w:val="0"/>
                <w:noProof/>
                <w:sz w:val="22"/>
                <w:szCs w:val="22"/>
                <w:lang w:val="es-ES_tradnl" w:eastAsia="es-ES_tradnl"/>
              </w:rPr>
              <w:tab/>
            </w:r>
            <w:r w:rsidR="00A46AC4" w:rsidRPr="00767D9A">
              <w:rPr>
                <w:rStyle w:val="Hypertextovodkaz"/>
                <w:noProof/>
              </w:rPr>
              <w:t>Mediální plán</w:t>
            </w:r>
            <w:r w:rsidR="00A46AC4">
              <w:rPr>
                <w:noProof/>
                <w:webHidden/>
              </w:rPr>
              <w:tab/>
            </w:r>
            <w:r w:rsidR="00A46AC4">
              <w:rPr>
                <w:noProof/>
                <w:webHidden/>
              </w:rPr>
              <w:fldChar w:fldCharType="begin"/>
            </w:r>
            <w:r w:rsidR="00A46AC4">
              <w:rPr>
                <w:noProof/>
                <w:webHidden/>
              </w:rPr>
              <w:instrText xml:space="preserve"> PAGEREF _Toc134517620 \h </w:instrText>
            </w:r>
            <w:r w:rsidR="00A46AC4">
              <w:rPr>
                <w:noProof/>
                <w:webHidden/>
              </w:rPr>
            </w:r>
            <w:r w:rsidR="00A46AC4">
              <w:rPr>
                <w:noProof/>
                <w:webHidden/>
              </w:rPr>
              <w:fldChar w:fldCharType="separate"/>
            </w:r>
            <w:r w:rsidR="00A46AC4">
              <w:rPr>
                <w:noProof/>
                <w:webHidden/>
              </w:rPr>
              <w:t>5</w:t>
            </w:r>
            <w:r w:rsidR="00A46AC4">
              <w:rPr>
                <w:noProof/>
                <w:webHidden/>
              </w:rPr>
              <w:fldChar w:fldCharType="end"/>
            </w:r>
          </w:hyperlink>
        </w:p>
        <w:p w14:paraId="1B6DB664" w14:textId="43BFF724" w:rsidR="00A46AC4" w:rsidRDefault="00000000">
          <w:pPr>
            <w:pStyle w:val="Obsah1"/>
            <w:tabs>
              <w:tab w:val="left" w:pos="480"/>
              <w:tab w:val="right" w:leader="dot" w:pos="9016"/>
            </w:tabs>
            <w:rPr>
              <w:rFonts w:eastAsiaTheme="minorEastAsia" w:cstheme="minorBidi"/>
              <w:b w:val="0"/>
              <w:bCs w:val="0"/>
              <w:caps w:val="0"/>
              <w:noProof/>
              <w:sz w:val="22"/>
              <w:szCs w:val="22"/>
              <w:lang w:val="es-ES_tradnl" w:eastAsia="es-ES_tradnl"/>
            </w:rPr>
          </w:pPr>
          <w:hyperlink w:anchor="_Toc134517621" w:history="1">
            <w:r w:rsidR="00A46AC4" w:rsidRPr="00767D9A">
              <w:rPr>
                <w:rStyle w:val="Hypertextovodkaz"/>
                <w:noProof/>
              </w:rPr>
              <w:t>8.</w:t>
            </w:r>
            <w:r w:rsidR="00A46AC4">
              <w:rPr>
                <w:rFonts w:eastAsiaTheme="minorEastAsia" w:cstheme="minorBidi"/>
                <w:b w:val="0"/>
                <w:bCs w:val="0"/>
                <w:caps w:val="0"/>
                <w:noProof/>
                <w:sz w:val="22"/>
                <w:szCs w:val="22"/>
                <w:lang w:val="es-ES_tradnl" w:eastAsia="es-ES_tradnl"/>
              </w:rPr>
              <w:tab/>
            </w:r>
            <w:r w:rsidR="00A46AC4" w:rsidRPr="00767D9A">
              <w:rPr>
                <w:rStyle w:val="Hypertextovodkaz"/>
                <w:noProof/>
              </w:rPr>
              <w:t>Návrhy dalších způsobů (nízkonákladové) propagace</w:t>
            </w:r>
            <w:r w:rsidR="00A46AC4">
              <w:rPr>
                <w:noProof/>
                <w:webHidden/>
              </w:rPr>
              <w:tab/>
            </w:r>
            <w:r w:rsidR="00A46AC4">
              <w:rPr>
                <w:noProof/>
                <w:webHidden/>
              </w:rPr>
              <w:fldChar w:fldCharType="begin"/>
            </w:r>
            <w:r w:rsidR="00A46AC4">
              <w:rPr>
                <w:noProof/>
                <w:webHidden/>
              </w:rPr>
              <w:instrText xml:space="preserve"> PAGEREF _Toc134517621 \h </w:instrText>
            </w:r>
            <w:r w:rsidR="00A46AC4">
              <w:rPr>
                <w:noProof/>
                <w:webHidden/>
              </w:rPr>
            </w:r>
            <w:r w:rsidR="00A46AC4">
              <w:rPr>
                <w:noProof/>
                <w:webHidden/>
              </w:rPr>
              <w:fldChar w:fldCharType="separate"/>
            </w:r>
            <w:r w:rsidR="00A46AC4">
              <w:rPr>
                <w:noProof/>
                <w:webHidden/>
              </w:rPr>
              <w:t>5</w:t>
            </w:r>
            <w:r w:rsidR="00A46AC4">
              <w:rPr>
                <w:noProof/>
                <w:webHidden/>
              </w:rPr>
              <w:fldChar w:fldCharType="end"/>
            </w:r>
          </w:hyperlink>
        </w:p>
        <w:p w14:paraId="5AFAECBF" w14:textId="6E6B226C" w:rsidR="00A46AC4" w:rsidRDefault="00000000">
          <w:pPr>
            <w:pStyle w:val="Obsah1"/>
            <w:tabs>
              <w:tab w:val="left" w:pos="480"/>
              <w:tab w:val="right" w:leader="dot" w:pos="9016"/>
            </w:tabs>
            <w:rPr>
              <w:rFonts w:eastAsiaTheme="minorEastAsia" w:cstheme="minorBidi"/>
              <w:b w:val="0"/>
              <w:bCs w:val="0"/>
              <w:caps w:val="0"/>
              <w:noProof/>
              <w:sz w:val="22"/>
              <w:szCs w:val="22"/>
              <w:lang w:val="es-ES_tradnl" w:eastAsia="es-ES_tradnl"/>
            </w:rPr>
          </w:pPr>
          <w:hyperlink w:anchor="_Toc134517622" w:history="1">
            <w:r w:rsidR="00A46AC4" w:rsidRPr="00767D9A">
              <w:rPr>
                <w:rStyle w:val="Hypertextovodkaz"/>
                <w:noProof/>
              </w:rPr>
              <w:t>9.</w:t>
            </w:r>
            <w:r w:rsidR="00A46AC4">
              <w:rPr>
                <w:rFonts w:eastAsiaTheme="minorEastAsia" w:cstheme="minorBidi"/>
                <w:b w:val="0"/>
                <w:bCs w:val="0"/>
                <w:caps w:val="0"/>
                <w:noProof/>
                <w:sz w:val="22"/>
                <w:szCs w:val="22"/>
                <w:lang w:val="es-ES_tradnl" w:eastAsia="es-ES_tradnl"/>
              </w:rPr>
              <w:tab/>
            </w:r>
            <w:r w:rsidR="00A46AC4" w:rsidRPr="00767D9A">
              <w:rPr>
                <w:rStyle w:val="Hypertextovodkaz"/>
                <w:noProof/>
              </w:rPr>
              <w:t>Identifikace rizik</w:t>
            </w:r>
            <w:r w:rsidR="00A46AC4">
              <w:rPr>
                <w:noProof/>
                <w:webHidden/>
              </w:rPr>
              <w:tab/>
            </w:r>
            <w:r w:rsidR="00A46AC4">
              <w:rPr>
                <w:noProof/>
                <w:webHidden/>
              </w:rPr>
              <w:fldChar w:fldCharType="begin"/>
            </w:r>
            <w:r w:rsidR="00A46AC4">
              <w:rPr>
                <w:noProof/>
                <w:webHidden/>
              </w:rPr>
              <w:instrText xml:space="preserve"> PAGEREF _Toc134517622 \h </w:instrText>
            </w:r>
            <w:r w:rsidR="00A46AC4">
              <w:rPr>
                <w:noProof/>
                <w:webHidden/>
              </w:rPr>
            </w:r>
            <w:r w:rsidR="00A46AC4">
              <w:rPr>
                <w:noProof/>
                <w:webHidden/>
              </w:rPr>
              <w:fldChar w:fldCharType="separate"/>
            </w:r>
            <w:r w:rsidR="00A46AC4">
              <w:rPr>
                <w:noProof/>
                <w:webHidden/>
              </w:rPr>
              <w:t>6</w:t>
            </w:r>
            <w:r w:rsidR="00A46AC4">
              <w:rPr>
                <w:noProof/>
                <w:webHidden/>
              </w:rPr>
              <w:fldChar w:fldCharType="end"/>
            </w:r>
          </w:hyperlink>
        </w:p>
        <w:p w14:paraId="67595418" w14:textId="0F8689A9" w:rsidR="00A46AC4" w:rsidRDefault="00000000">
          <w:pPr>
            <w:pStyle w:val="Obsah1"/>
            <w:tabs>
              <w:tab w:val="left" w:pos="480"/>
              <w:tab w:val="right" w:leader="dot" w:pos="9016"/>
            </w:tabs>
            <w:rPr>
              <w:rFonts w:eastAsiaTheme="minorEastAsia" w:cstheme="minorBidi"/>
              <w:b w:val="0"/>
              <w:bCs w:val="0"/>
              <w:caps w:val="0"/>
              <w:noProof/>
              <w:sz w:val="22"/>
              <w:szCs w:val="22"/>
              <w:lang w:val="es-ES_tradnl" w:eastAsia="es-ES_tradnl"/>
            </w:rPr>
          </w:pPr>
          <w:hyperlink w:anchor="_Toc134517623" w:history="1">
            <w:r w:rsidR="00A46AC4" w:rsidRPr="00767D9A">
              <w:rPr>
                <w:rStyle w:val="Hypertextovodkaz"/>
                <w:noProof/>
              </w:rPr>
              <w:t>10.</w:t>
            </w:r>
            <w:r w:rsidR="00A46AC4">
              <w:rPr>
                <w:rFonts w:eastAsiaTheme="minorEastAsia" w:cstheme="minorBidi"/>
                <w:b w:val="0"/>
                <w:bCs w:val="0"/>
                <w:caps w:val="0"/>
                <w:noProof/>
                <w:sz w:val="22"/>
                <w:szCs w:val="22"/>
                <w:lang w:val="es-ES_tradnl" w:eastAsia="es-ES_tradnl"/>
              </w:rPr>
              <w:tab/>
            </w:r>
            <w:r w:rsidR="00A46AC4" w:rsidRPr="00767D9A">
              <w:rPr>
                <w:rStyle w:val="Hypertextovodkaz"/>
                <w:noProof/>
              </w:rPr>
              <w:t>SMART cíle</w:t>
            </w:r>
            <w:r w:rsidR="00A46AC4">
              <w:rPr>
                <w:noProof/>
                <w:webHidden/>
              </w:rPr>
              <w:tab/>
            </w:r>
            <w:r w:rsidR="00A46AC4">
              <w:rPr>
                <w:noProof/>
                <w:webHidden/>
              </w:rPr>
              <w:fldChar w:fldCharType="begin"/>
            </w:r>
            <w:r w:rsidR="00A46AC4">
              <w:rPr>
                <w:noProof/>
                <w:webHidden/>
              </w:rPr>
              <w:instrText xml:space="preserve"> PAGEREF _Toc134517623 \h </w:instrText>
            </w:r>
            <w:r w:rsidR="00A46AC4">
              <w:rPr>
                <w:noProof/>
                <w:webHidden/>
              </w:rPr>
            </w:r>
            <w:r w:rsidR="00A46AC4">
              <w:rPr>
                <w:noProof/>
                <w:webHidden/>
              </w:rPr>
              <w:fldChar w:fldCharType="separate"/>
            </w:r>
            <w:r w:rsidR="00A46AC4">
              <w:rPr>
                <w:noProof/>
                <w:webHidden/>
              </w:rPr>
              <w:t>9</w:t>
            </w:r>
            <w:r w:rsidR="00A46AC4">
              <w:rPr>
                <w:noProof/>
                <w:webHidden/>
              </w:rPr>
              <w:fldChar w:fldCharType="end"/>
            </w:r>
          </w:hyperlink>
        </w:p>
        <w:p w14:paraId="68FC0E75" w14:textId="00B43D49" w:rsidR="00A46AC4" w:rsidRDefault="00000000">
          <w:pPr>
            <w:pStyle w:val="Obsah1"/>
            <w:tabs>
              <w:tab w:val="left" w:pos="480"/>
              <w:tab w:val="right" w:leader="dot" w:pos="9016"/>
            </w:tabs>
            <w:rPr>
              <w:rFonts w:eastAsiaTheme="minorEastAsia" w:cstheme="minorBidi"/>
              <w:b w:val="0"/>
              <w:bCs w:val="0"/>
              <w:caps w:val="0"/>
              <w:noProof/>
              <w:sz w:val="22"/>
              <w:szCs w:val="22"/>
              <w:lang w:val="es-ES_tradnl" w:eastAsia="es-ES_tradnl"/>
            </w:rPr>
          </w:pPr>
          <w:hyperlink w:anchor="_Toc134517624" w:history="1">
            <w:r w:rsidR="00A46AC4" w:rsidRPr="00767D9A">
              <w:rPr>
                <w:rStyle w:val="Hypertextovodkaz"/>
                <w:noProof/>
              </w:rPr>
              <w:t>11.</w:t>
            </w:r>
            <w:r w:rsidR="00A46AC4">
              <w:rPr>
                <w:rFonts w:eastAsiaTheme="minorEastAsia" w:cstheme="minorBidi"/>
                <w:b w:val="0"/>
                <w:bCs w:val="0"/>
                <w:caps w:val="0"/>
                <w:noProof/>
                <w:sz w:val="22"/>
                <w:szCs w:val="22"/>
                <w:lang w:val="es-ES_tradnl" w:eastAsia="es-ES_tradnl"/>
              </w:rPr>
              <w:tab/>
            </w:r>
            <w:r w:rsidR="00A46AC4" w:rsidRPr="00767D9A">
              <w:rPr>
                <w:rStyle w:val="Hypertextovodkaz"/>
                <w:noProof/>
              </w:rPr>
              <w:t>Rozpočet</w:t>
            </w:r>
            <w:r w:rsidR="00A46AC4">
              <w:rPr>
                <w:noProof/>
                <w:webHidden/>
              </w:rPr>
              <w:tab/>
            </w:r>
            <w:r w:rsidR="00A46AC4">
              <w:rPr>
                <w:noProof/>
                <w:webHidden/>
              </w:rPr>
              <w:fldChar w:fldCharType="begin"/>
            </w:r>
            <w:r w:rsidR="00A46AC4">
              <w:rPr>
                <w:noProof/>
                <w:webHidden/>
              </w:rPr>
              <w:instrText xml:space="preserve"> PAGEREF _Toc134517624 \h </w:instrText>
            </w:r>
            <w:r w:rsidR="00A46AC4">
              <w:rPr>
                <w:noProof/>
                <w:webHidden/>
              </w:rPr>
            </w:r>
            <w:r w:rsidR="00A46AC4">
              <w:rPr>
                <w:noProof/>
                <w:webHidden/>
              </w:rPr>
              <w:fldChar w:fldCharType="separate"/>
            </w:r>
            <w:r w:rsidR="00A46AC4">
              <w:rPr>
                <w:noProof/>
                <w:webHidden/>
              </w:rPr>
              <w:t>10</w:t>
            </w:r>
            <w:r w:rsidR="00A46AC4">
              <w:rPr>
                <w:noProof/>
                <w:webHidden/>
              </w:rPr>
              <w:fldChar w:fldCharType="end"/>
            </w:r>
          </w:hyperlink>
        </w:p>
        <w:p w14:paraId="28C3945E" w14:textId="05F7D31B" w:rsidR="00A46AC4" w:rsidRDefault="00000000">
          <w:pPr>
            <w:pStyle w:val="Obsah1"/>
            <w:tabs>
              <w:tab w:val="left" w:pos="480"/>
              <w:tab w:val="right" w:leader="dot" w:pos="9016"/>
            </w:tabs>
            <w:rPr>
              <w:rFonts w:eastAsiaTheme="minorEastAsia" w:cstheme="minorBidi"/>
              <w:b w:val="0"/>
              <w:bCs w:val="0"/>
              <w:caps w:val="0"/>
              <w:noProof/>
              <w:sz w:val="22"/>
              <w:szCs w:val="22"/>
              <w:lang w:val="es-ES_tradnl" w:eastAsia="es-ES_tradnl"/>
            </w:rPr>
          </w:pPr>
          <w:hyperlink w:anchor="_Toc134517625" w:history="1">
            <w:r w:rsidR="00A46AC4" w:rsidRPr="00767D9A">
              <w:rPr>
                <w:rStyle w:val="Hypertextovodkaz"/>
                <w:noProof/>
              </w:rPr>
              <w:t>12.</w:t>
            </w:r>
            <w:r w:rsidR="00A46AC4">
              <w:rPr>
                <w:rFonts w:eastAsiaTheme="minorEastAsia" w:cstheme="minorBidi"/>
                <w:b w:val="0"/>
                <w:bCs w:val="0"/>
                <w:caps w:val="0"/>
                <w:noProof/>
                <w:sz w:val="22"/>
                <w:szCs w:val="22"/>
                <w:lang w:val="es-ES_tradnl" w:eastAsia="es-ES_tradnl"/>
              </w:rPr>
              <w:tab/>
            </w:r>
            <w:r w:rsidR="00A46AC4" w:rsidRPr="00767D9A">
              <w:rPr>
                <w:rStyle w:val="Hypertextovodkaz"/>
                <w:noProof/>
              </w:rPr>
              <w:t>Závěr</w:t>
            </w:r>
            <w:r w:rsidR="00A46AC4">
              <w:rPr>
                <w:noProof/>
                <w:webHidden/>
              </w:rPr>
              <w:tab/>
            </w:r>
            <w:r w:rsidR="00A46AC4">
              <w:rPr>
                <w:noProof/>
                <w:webHidden/>
              </w:rPr>
              <w:fldChar w:fldCharType="begin"/>
            </w:r>
            <w:r w:rsidR="00A46AC4">
              <w:rPr>
                <w:noProof/>
                <w:webHidden/>
              </w:rPr>
              <w:instrText xml:space="preserve"> PAGEREF _Toc134517625 \h </w:instrText>
            </w:r>
            <w:r w:rsidR="00A46AC4">
              <w:rPr>
                <w:noProof/>
                <w:webHidden/>
              </w:rPr>
            </w:r>
            <w:r w:rsidR="00A46AC4">
              <w:rPr>
                <w:noProof/>
                <w:webHidden/>
              </w:rPr>
              <w:fldChar w:fldCharType="separate"/>
            </w:r>
            <w:r w:rsidR="00A46AC4">
              <w:rPr>
                <w:noProof/>
                <w:webHidden/>
              </w:rPr>
              <w:t>12</w:t>
            </w:r>
            <w:r w:rsidR="00A46AC4">
              <w:rPr>
                <w:noProof/>
                <w:webHidden/>
              </w:rPr>
              <w:fldChar w:fldCharType="end"/>
            </w:r>
          </w:hyperlink>
        </w:p>
        <w:p w14:paraId="1835D5F6" w14:textId="721FA945" w:rsidR="201ACE9A" w:rsidRDefault="201ACE9A" w:rsidP="201ACE9A">
          <w:pPr>
            <w:pStyle w:val="Obsah1"/>
            <w:tabs>
              <w:tab w:val="left" w:pos="435"/>
              <w:tab w:val="right" w:leader="dot" w:pos="9015"/>
            </w:tabs>
            <w:rPr>
              <w:rStyle w:val="Hypertextovodkaz"/>
            </w:rPr>
          </w:pPr>
          <w:r>
            <w:fldChar w:fldCharType="end"/>
          </w:r>
        </w:p>
      </w:sdtContent>
    </w:sdt>
    <w:p w14:paraId="0B658C7D" w14:textId="77777777" w:rsidR="00324878" w:rsidRPr="00780101" w:rsidRDefault="00324878" w:rsidP="00780101">
      <w:pPr>
        <w:rPr>
          <w:rFonts w:cs="Times New Roman"/>
        </w:rPr>
      </w:pPr>
      <w:r w:rsidRPr="00780101">
        <w:rPr>
          <w:rFonts w:cs="Times New Roman"/>
        </w:rPr>
        <w:br w:type="page"/>
      </w:r>
    </w:p>
    <w:p w14:paraId="6A71103F" w14:textId="3BEB9D8A" w:rsidR="00A24371" w:rsidRPr="00A24371" w:rsidRDefault="0B2B79CE" w:rsidP="00A24371">
      <w:pPr>
        <w:pStyle w:val="Nadpis1"/>
      </w:pPr>
      <w:bookmarkStart w:id="0" w:name="_Toc134006262"/>
      <w:bookmarkStart w:id="1" w:name="_Toc134517614"/>
      <w:r>
        <w:lastRenderedPageBreak/>
        <w:t>Úvod</w:t>
      </w:r>
      <w:bookmarkEnd w:id="0"/>
      <w:bookmarkEnd w:id="1"/>
    </w:p>
    <w:p w14:paraId="0F7727D4" w14:textId="6B3CAA3F" w:rsidR="00F261AC" w:rsidRPr="00E25161" w:rsidRDefault="00C5270F" w:rsidP="00E25161">
      <w:r>
        <w:t xml:space="preserve">Colours of Ostrava je multižánrový festival, který se </w:t>
      </w:r>
      <w:r w:rsidR="009A6B43">
        <w:t xml:space="preserve">od roku 2012 </w:t>
      </w:r>
      <w:r>
        <w:t xml:space="preserve">každoročně koná </w:t>
      </w:r>
      <w:r w:rsidR="005E7BC7">
        <w:t>v Dolních Vítkov</w:t>
      </w:r>
      <w:r w:rsidR="000C7761">
        <w:t>icích v areálu býv</w:t>
      </w:r>
      <w:r w:rsidR="00745268">
        <w:t xml:space="preserve">alých hutí, železáren a dolů. </w:t>
      </w:r>
      <w:r w:rsidR="009A6B43">
        <w:t>F</w:t>
      </w:r>
      <w:r w:rsidR="00745268">
        <w:t>estival</w:t>
      </w:r>
      <w:r w:rsidR="009A6B43">
        <w:t xml:space="preserve"> se však koná ji</w:t>
      </w:r>
      <w:r w:rsidR="00814B5C">
        <w:t>ž koná od roku 2002.</w:t>
      </w:r>
      <w:r w:rsidR="0076401C">
        <w:t xml:space="preserve"> </w:t>
      </w:r>
      <w:r w:rsidR="002064E9">
        <w:t>Mimo hudební program mají návštěvníci možnost se zúčastnit různých workshopů, doprovodných debat a přednášek, výtvarných aktivit a divadel.</w:t>
      </w:r>
      <w:r w:rsidR="00CB15BC">
        <w:t xml:space="preserve"> Festival nabízí několik </w:t>
      </w:r>
      <w:r w:rsidR="003A0242">
        <w:t>typů scén</w:t>
      </w:r>
      <w:r w:rsidR="0096129F">
        <w:t xml:space="preserve">, </w:t>
      </w:r>
      <w:r w:rsidR="00F81BBC">
        <w:t>na kterých vystupují znám</w:t>
      </w:r>
      <w:r w:rsidR="0096129F">
        <w:t>í čeští i zahraniční interpreti.</w:t>
      </w:r>
      <w:r w:rsidR="003C4121">
        <w:t xml:space="preserve"> Festival je držitelem několika hudebních cen.</w:t>
      </w:r>
      <w:r w:rsidR="00245314">
        <w:t xml:space="preserve"> Colours of Ostrava se nevymezuje k</w:t>
      </w:r>
      <w:r w:rsidR="00C53CFB">
        <w:t> žádnému hudebnímu</w:t>
      </w:r>
      <w:r w:rsidR="00245314">
        <w:t xml:space="preserve"> žánru</w:t>
      </w:r>
      <w:r w:rsidR="00C53CFB">
        <w:t xml:space="preserve">, </w:t>
      </w:r>
      <w:proofErr w:type="gramStart"/>
      <w:r w:rsidR="00C53CFB">
        <w:t>snaží</w:t>
      </w:r>
      <w:proofErr w:type="gramEnd"/>
      <w:r w:rsidR="00C53CFB">
        <w:t xml:space="preserve"> se o</w:t>
      </w:r>
      <w:r w:rsidR="001544FB">
        <w:t> </w:t>
      </w:r>
      <w:r w:rsidR="00C53CFB">
        <w:t>poskytnutí pocitu sounáležitosti a p</w:t>
      </w:r>
      <w:r w:rsidR="006E3386">
        <w:t>sychedelickému pocitu ponoření se do nitra hudby.</w:t>
      </w:r>
      <w:r w:rsidR="00F261AC">
        <w:t xml:space="preserve"> </w:t>
      </w:r>
      <w:r w:rsidR="00A870B1">
        <w:tab/>
      </w:r>
      <w:r w:rsidR="42ADA49E">
        <w:t xml:space="preserve">V této práci </w:t>
      </w:r>
      <w:r w:rsidR="30D0C39B">
        <w:t xml:space="preserve">je naším cílem vytvořit mediální plán festivalu Colours of Ostrava. </w:t>
      </w:r>
      <w:r w:rsidR="5F50431E">
        <w:t xml:space="preserve">Nejprve budeme analyzovat dosavadní komunikaci, poté se zaměříme na cíle naší </w:t>
      </w:r>
      <w:r w:rsidR="00B63E6E">
        <w:t>kampaně</w:t>
      </w:r>
      <w:r w:rsidR="44E9C969">
        <w:t xml:space="preserve"> </w:t>
      </w:r>
      <w:r w:rsidR="5F50431E">
        <w:t>a cílovou skupinu</w:t>
      </w:r>
      <w:r w:rsidR="3901243C">
        <w:t xml:space="preserve">. Následně bude navržena kampaň a její plán. Budeme analyzovat možná rizika, která se mohou vyskytnout a ohrozit </w:t>
      </w:r>
      <w:r w:rsidR="314C9755">
        <w:t>festival,</w:t>
      </w:r>
      <w:r w:rsidR="3901243C">
        <w:t xml:space="preserve"> a nakonec se zaměříme na rozpočet plánované mediální kampaně.</w:t>
      </w:r>
    </w:p>
    <w:p w14:paraId="40739978" w14:textId="08157EDE" w:rsidR="00A24371" w:rsidRPr="00A24371" w:rsidRDefault="3901243C" w:rsidP="00A24371">
      <w:pPr>
        <w:pStyle w:val="Nadpis1"/>
      </w:pPr>
      <w:bookmarkStart w:id="2" w:name="_Toc134006263"/>
      <w:bookmarkStart w:id="3" w:name="_Toc134517615"/>
      <w:r>
        <w:t>Analýza komunikace</w:t>
      </w:r>
      <w:bookmarkEnd w:id="2"/>
      <w:bookmarkEnd w:id="3"/>
    </w:p>
    <w:p w14:paraId="7CE0ACAD" w14:textId="77777777" w:rsidR="00D04394" w:rsidRDefault="00816C71" w:rsidP="00187B4C">
      <w:r>
        <w:t>Komunikace festivalu s návštěvníky se v průběhu let dost změnila</w:t>
      </w:r>
      <w:r w:rsidR="00270854">
        <w:t>, jelikož v roce 2002 nebylo tolik možností způsobů komunikace.</w:t>
      </w:r>
      <w:r w:rsidR="00807405">
        <w:t xml:space="preserve"> S r</w:t>
      </w:r>
      <w:r w:rsidR="00270854">
        <w:t xml:space="preserve">ozmachem sociálních sítí </w:t>
      </w:r>
      <w:r w:rsidR="00586FDD">
        <w:t>se rozšířilo pol</w:t>
      </w:r>
      <w:r w:rsidR="00021FCD">
        <w:t xml:space="preserve">e </w:t>
      </w:r>
      <w:r w:rsidR="00586FDD">
        <w:t xml:space="preserve">působnosti </w:t>
      </w:r>
      <w:r w:rsidR="00021FCD">
        <w:t xml:space="preserve">festivalu a </w:t>
      </w:r>
      <w:r w:rsidR="00807405">
        <w:t xml:space="preserve">možnost </w:t>
      </w:r>
      <w:r w:rsidR="00991127">
        <w:t>představit program více</w:t>
      </w:r>
      <w:r w:rsidR="00AB44BE">
        <w:t xml:space="preserve"> lidem.</w:t>
      </w:r>
    </w:p>
    <w:p w14:paraId="40DFBA30" w14:textId="77777777" w:rsidR="00D04394" w:rsidRDefault="00945994" w:rsidP="00D04394">
      <w:pPr>
        <w:ind w:firstLine="432"/>
      </w:pPr>
      <w:r>
        <w:t>V dnešní době festival komunikuje skrze sociální platformy</w:t>
      </w:r>
      <w:r w:rsidR="00DF11C6">
        <w:t xml:space="preserve"> jako je Facebook, Instagram Twitter</w:t>
      </w:r>
      <w:r w:rsidR="00A751E6">
        <w:t xml:space="preserve"> nebo </w:t>
      </w:r>
      <w:r w:rsidR="00DF11C6">
        <w:t>YouTube</w:t>
      </w:r>
      <w:r w:rsidR="00A751E6">
        <w:t>. Skrz hudební platformu Spotify tvoří playlisty, kter</w:t>
      </w:r>
      <w:r w:rsidR="00B30A96">
        <w:t xml:space="preserve">ými představuje </w:t>
      </w:r>
      <w:r w:rsidR="009A2C94">
        <w:t xml:space="preserve">účinkující. </w:t>
      </w:r>
      <w:r w:rsidR="009A60B0">
        <w:t>Na svých webových stránkách komunikuje organizační</w:t>
      </w:r>
      <w:r w:rsidR="00F14613">
        <w:t xml:space="preserve"> náležitosti, oznamuje program a celkově představuje myšlenku festivalu.</w:t>
      </w:r>
      <w:r w:rsidR="00586199">
        <w:t xml:space="preserve"> Také je zde možnost zakoupit vstupenky</w:t>
      </w:r>
      <w:r w:rsidR="00592BA1">
        <w:t>, nebo využít platformu GoOut.</w:t>
      </w:r>
      <w:r w:rsidR="00BC463C">
        <w:t xml:space="preserve"> </w:t>
      </w:r>
      <w:r w:rsidR="006254AE">
        <w:t xml:space="preserve">Festival má i svou aplikaci, která umožňuje návštěvníkům </w:t>
      </w:r>
      <w:r w:rsidR="004F46F7">
        <w:t>pomoc při orientaci v areálu a lepší přehlednost v</w:t>
      </w:r>
      <w:r w:rsidR="00D54C0C">
        <w:t> </w:t>
      </w:r>
      <w:r w:rsidR="004F46F7">
        <w:t>program</w:t>
      </w:r>
      <w:r w:rsidR="00D54C0C">
        <w:t>u.</w:t>
      </w:r>
      <w:r w:rsidR="006E2CE4">
        <w:t xml:space="preserve"> O Colours of Ostrava se zmiňují zpravodajské portály</w:t>
      </w:r>
      <w:r w:rsidR="00D31AD2">
        <w:t xml:space="preserve"> jako</w:t>
      </w:r>
      <w:r w:rsidR="00780C5E">
        <w:t xml:space="preserve"> např. </w:t>
      </w:r>
      <w:r w:rsidR="00D31AD2">
        <w:t xml:space="preserve"> iR</w:t>
      </w:r>
      <w:r w:rsidR="004666E7">
        <w:t>OZHLAS</w:t>
      </w:r>
      <w:r w:rsidR="00927F70">
        <w:t>, Aktuálně,</w:t>
      </w:r>
      <w:r w:rsidR="004666E7">
        <w:t xml:space="preserve"> Lidovky, iDNES</w:t>
      </w:r>
      <w:r w:rsidR="00780C5E">
        <w:t>.</w:t>
      </w:r>
    </w:p>
    <w:p w14:paraId="5F2552E2" w14:textId="3F65D66C" w:rsidR="00590C3F" w:rsidRDefault="00E44740" w:rsidP="00D04394">
      <w:pPr>
        <w:ind w:firstLine="432"/>
      </w:pPr>
      <w:r>
        <w:t>Nesmíme opo</w:t>
      </w:r>
      <w:r w:rsidR="008666CA">
        <w:t xml:space="preserve">menout formu komunikace Word of Mouth, která </w:t>
      </w:r>
      <w:r w:rsidR="00A56F57">
        <w:t xml:space="preserve">je </w:t>
      </w:r>
      <w:r w:rsidR="005D5C8C">
        <w:t>stále</w:t>
      </w:r>
      <w:r w:rsidR="008666CA">
        <w:t xml:space="preserve"> jedna z</w:t>
      </w:r>
      <w:r w:rsidR="00A56F57">
        <w:t> </w:t>
      </w:r>
      <w:r w:rsidR="005D5C8C">
        <w:t>ne</w:t>
      </w:r>
      <w:r w:rsidR="000B6F28">
        <w:t>přesvědčivějších</w:t>
      </w:r>
      <w:r w:rsidR="00A56F57">
        <w:t>.</w:t>
      </w:r>
      <w:r w:rsidR="0002561F">
        <w:t xml:space="preserve"> </w:t>
      </w:r>
      <w:r w:rsidR="005D6BA6">
        <w:t xml:space="preserve">Další velmi osvědčenou metodou je sdílení eventu </w:t>
      </w:r>
      <w:r w:rsidR="003D737B">
        <w:t>na sociálních sítích umělce, který vystupuje.</w:t>
      </w:r>
    </w:p>
    <w:p w14:paraId="245342BB" w14:textId="65C76147" w:rsidR="00A24371" w:rsidRPr="00A24371" w:rsidRDefault="7A41C3E6" w:rsidP="00A24371">
      <w:pPr>
        <w:pStyle w:val="Nadpis1"/>
      </w:pPr>
      <w:bookmarkStart w:id="4" w:name="_Toc932528139"/>
      <w:bookmarkStart w:id="5" w:name="_Toc134517616"/>
      <w:r>
        <w:lastRenderedPageBreak/>
        <w:t>Záměry a cíle</w:t>
      </w:r>
      <w:bookmarkEnd w:id="4"/>
      <w:bookmarkEnd w:id="5"/>
    </w:p>
    <w:p w14:paraId="28C2CF9A" w14:textId="77777777" w:rsidR="00837EDA" w:rsidRDefault="001D3610" w:rsidP="00187B4C">
      <w:r>
        <w:t xml:space="preserve">Cílem naší kampaně </w:t>
      </w:r>
      <w:r w:rsidR="00810A63">
        <w:t xml:space="preserve">je </w:t>
      </w:r>
      <w:r w:rsidR="000C0A7A">
        <w:t>primárně se zaměřit na udržení, případně zvýšení počtu návštěvníků</w:t>
      </w:r>
      <w:r w:rsidR="00463459">
        <w:t xml:space="preserve"> a také více podpořit </w:t>
      </w:r>
      <w:r w:rsidR="001C7596">
        <w:t>rozšíření cílové skupiny.</w:t>
      </w:r>
      <w:r w:rsidR="00D10812">
        <w:t xml:space="preserve"> Chtěli bychom oslovit více rodin s</w:t>
      </w:r>
      <w:r w:rsidR="00143EE6">
        <w:t> </w:t>
      </w:r>
      <w:r w:rsidR="00D10812">
        <w:t>dětmi</w:t>
      </w:r>
      <w:r w:rsidR="00143EE6">
        <w:t xml:space="preserve">, </w:t>
      </w:r>
      <w:r w:rsidR="00E52FE0">
        <w:t>zvýšením počtu dětských koutků, atrakcí pro děti a doprovodného programu.</w:t>
      </w:r>
    </w:p>
    <w:p w14:paraId="7C212D9C" w14:textId="77777777" w:rsidR="00837EDA" w:rsidRDefault="002C666B" w:rsidP="00D04394">
      <w:pPr>
        <w:ind w:firstLine="432"/>
      </w:pPr>
      <w:r>
        <w:t>V roce 20</w:t>
      </w:r>
      <w:r w:rsidR="00B953CF">
        <w:t xml:space="preserve">08, se festival </w:t>
      </w:r>
      <w:r w:rsidR="00C800F4">
        <w:t xml:space="preserve">z ulice Stodolní a Černé louky </w:t>
      </w:r>
      <w:r w:rsidR="00B953CF">
        <w:t xml:space="preserve">přesunul </w:t>
      </w:r>
      <w:r w:rsidR="00C800F4">
        <w:t>do</w:t>
      </w:r>
      <w:r w:rsidR="000B58E9">
        <w:t xml:space="preserve"> areálu </w:t>
      </w:r>
      <w:r w:rsidR="005F4F4C">
        <w:t>Slezskoostravského</w:t>
      </w:r>
      <w:r w:rsidR="000B58E9">
        <w:t xml:space="preserve"> hradu</w:t>
      </w:r>
      <w:r w:rsidR="00FF3D1D">
        <w:t>. V t</w:t>
      </w:r>
      <w:r w:rsidR="000B58E9">
        <w:t xml:space="preserve">omto ročníku </w:t>
      </w:r>
      <w:r w:rsidR="00FF3D1D">
        <w:t xml:space="preserve">se festivalu </w:t>
      </w:r>
      <w:r w:rsidR="000B58E9">
        <w:t xml:space="preserve">zúčastnilo </w:t>
      </w:r>
      <w:r w:rsidR="00226A0F">
        <w:t>22 000 návštěvníků</w:t>
      </w:r>
      <w:r w:rsidR="00FF3D1D">
        <w:t>.</w:t>
      </w:r>
      <w:r w:rsidR="006D219D">
        <w:t xml:space="preserve"> Do Dolních Vítkovic se </w:t>
      </w:r>
      <w:r w:rsidR="00A11DD6">
        <w:t>festival přesunul o čtyři roky později.</w:t>
      </w:r>
      <w:r w:rsidR="00687865">
        <w:t xml:space="preserve"> Účinkovalo přes </w:t>
      </w:r>
      <w:r w:rsidR="00AE72E3">
        <w:t>200 kapel na 12 scénách.</w:t>
      </w:r>
    </w:p>
    <w:p w14:paraId="74646FFA" w14:textId="15B412A0" w:rsidR="00837EDA" w:rsidRDefault="00AE72E3" w:rsidP="00837EDA">
      <w:pPr>
        <w:ind w:firstLine="432"/>
      </w:pPr>
      <w:r>
        <w:t xml:space="preserve">Návštěvnost se </w:t>
      </w:r>
      <w:r w:rsidR="00300BDE">
        <w:t xml:space="preserve">od té doby </w:t>
      </w:r>
      <w:r>
        <w:t xml:space="preserve">zvýšila na 29 000. </w:t>
      </w:r>
      <w:r w:rsidR="003C3446">
        <w:t xml:space="preserve">Před koronavirovou pandemií </w:t>
      </w:r>
      <w:r w:rsidR="00E27D8B">
        <w:t>se na Colours of Ostrava představilo 130 kapel z 31 zemí světa</w:t>
      </w:r>
      <w:r w:rsidR="0074415B">
        <w:t>. Návštěvníci měli na výběr z 450 programových bodů</w:t>
      </w:r>
      <w:r w:rsidR="006467D4">
        <w:t xml:space="preserve"> </w:t>
      </w:r>
      <w:r w:rsidR="0074415B">
        <w:t>na 24 open-air i</w:t>
      </w:r>
      <w:r w:rsidR="006467D4">
        <w:t> </w:t>
      </w:r>
      <w:r w:rsidR="0074415B">
        <w:t>krytých scénách.</w:t>
      </w:r>
      <w:r w:rsidR="006467D4">
        <w:t xml:space="preserve"> </w:t>
      </w:r>
      <w:r w:rsidR="009D74C0">
        <w:t>Po dvouleté pauze se minulého ročníku zúčastnilo přes rekordních 40</w:t>
      </w:r>
      <w:r w:rsidR="0079686A">
        <w:t> </w:t>
      </w:r>
      <w:r w:rsidR="000F1AFF">
        <w:t>000</w:t>
      </w:r>
      <w:r w:rsidR="0079686A">
        <w:t xml:space="preserve"> návštěvníků</w:t>
      </w:r>
      <w:r w:rsidR="000A780D">
        <w:t xml:space="preserve">. </w:t>
      </w:r>
      <w:r w:rsidR="00383A50">
        <w:t>V roce 2023 chceme návštěvnost zvýšit o</w:t>
      </w:r>
      <w:r w:rsidR="001544FB">
        <w:t> </w:t>
      </w:r>
      <w:r w:rsidR="00383A50">
        <w:t>10</w:t>
      </w:r>
      <w:r w:rsidR="004F4856">
        <w:t> </w:t>
      </w:r>
      <w:r w:rsidR="00383A50">
        <w:t>%</w:t>
      </w:r>
      <w:r w:rsidR="00D06041">
        <w:t xml:space="preserve">, </w:t>
      </w:r>
      <w:r w:rsidR="00383A50">
        <w:t xml:space="preserve">na </w:t>
      </w:r>
      <w:r w:rsidR="00035CD9">
        <w:t>44</w:t>
      </w:r>
      <w:r w:rsidR="00273A49">
        <w:t> </w:t>
      </w:r>
      <w:r w:rsidR="00035CD9">
        <w:t>000</w:t>
      </w:r>
      <w:r w:rsidR="00273A49">
        <w:t xml:space="preserve"> návštěvníků festivalu.</w:t>
      </w:r>
    </w:p>
    <w:p w14:paraId="2EED742B" w14:textId="58468AD5" w:rsidR="00F208AA" w:rsidRDefault="00BF5EAA" w:rsidP="00837EDA">
      <w:pPr>
        <w:ind w:firstLine="432"/>
      </w:pPr>
      <w:r>
        <w:t xml:space="preserve">Na Instagramu chceme </w:t>
      </w:r>
      <w:r w:rsidR="00616DF8">
        <w:t xml:space="preserve">momentálních </w:t>
      </w:r>
      <w:r w:rsidR="00616DF8" w:rsidRPr="201ACE9A">
        <w:t>34,7</w:t>
      </w:r>
      <w:r w:rsidR="00616DF8">
        <w:t xml:space="preserve"> tisíc sledujících zvýšit na 4</w:t>
      </w:r>
      <w:r w:rsidR="005E670A">
        <w:t>0</w:t>
      </w:r>
      <w:r w:rsidR="00616DF8">
        <w:t xml:space="preserve"> tisíc</w:t>
      </w:r>
      <w:r w:rsidR="00EF6476">
        <w:t xml:space="preserve">, </w:t>
      </w:r>
      <w:r w:rsidR="008755AD">
        <w:t>na Facebooku ze 101,7 tisíc</w:t>
      </w:r>
      <w:r w:rsidR="003D112D">
        <w:t xml:space="preserve"> na 112 tisíc</w:t>
      </w:r>
      <w:r w:rsidR="00F517FC">
        <w:t xml:space="preserve"> sledujících</w:t>
      </w:r>
      <w:r w:rsidR="00D4016D">
        <w:t>.</w:t>
      </w:r>
    </w:p>
    <w:p w14:paraId="3F5CB5FB" w14:textId="7964FBC2" w:rsidR="00A24371" w:rsidRPr="00A24371" w:rsidRDefault="16C8BEF0" w:rsidP="00A24371">
      <w:pPr>
        <w:pStyle w:val="Nadpis1"/>
      </w:pPr>
      <w:bookmarkStart w:id="6" w:name="_Toc134517617"/>
      <w:r>
        <w:t>Cílové skupiny</w:t>
      </w:r>
      <w:bookmarkEnd w:id="6"/>
    </w:p>
    <w:p w14:paraId="617EE270" w14:textId="34B8A2F5" w:rsidR="00E321DD" w:rsidRDefault="008327C3" w:rsidP="00187B4C">
      <w:r>
        <w:t>Mimo naši hlavní cílovou skupinu, kterou jsou lidé ve věku 20-</w:t>
      </w:r>
      <w:r w:rsidR="00956659">
        <w:t xml:space="preserve">30 let, se chceme zaměřit na </w:t>
      </w:r>
      <w:r w:rsidR="007652FC">
        <w:t>rodiny s dětmi.</w:t>
      </w:r>
    </w:p>
    <w:p w14:paraId="3635F2D4" w14:textId="0A8BD6F4" w:rsidR="00A24371" w:rsidRPr="00A24371" w:rsidRDefault="53A4B0B4" w:rsidP="00A24371">
      <w:pPr>
        <w:pStyle w:val="Nadpis1"/>
      </w:pPr>
      <w:bookmarkStart w:id="7" w:name="_Toc134517618"/>
      <w:r>
        <w:t xml:space="preserve">Návrh a </w:t>
      </w:r>
      <w:r w:rsidR="04ABE6B0">
        <w:t>pojetí kampaně</w:t>
      </w:r>
      <w:bookmarkEnd w:id="7"/>
    </w:p>
    <w:p w14:paraId="1114E01E" w14:textId="77777777" w:rsidR="000B7D91" w:rsidRDefault="0EF89FCE" w:rsidP="00187B4C">
      <w:r>
        <w:t>Colours of Ostrava se budou konat od 19.</w:t>
      </w:r>
      <w:r w:rsidR="6E7F10DF">
        <w:t xml:space="preserve">-22. července 2023. </w:t>
      </w:r>
      <w:r w:rsidR="52A390F1">
        <w:t>Kampaň zahájíme již v</w:t>
      </w:r>
      <w:r w:rsidR="55800D68">
        <w:t> </w:t>
      </w:r>
      <w:r w:rsidR="52A390F1">
        <w:t>únoru</w:t>
      </w:r>
      <w:r w:rsidR="55800D68">
        <w:t>, kdy se zaměříme na příspěvky na sociálních sítích</w:t>
      </w:r>
      <w:r w:rsidR="191E9F17">
        <w:t>, rozesílání newsletterů,</w:t>
      </w:r>
      <w:r w:rsidR="7F246962">
        <w:t xml:space="preserve"> vytvoření playlistu na Spotify,</w:t>
      </w:r>
      <w:r w:rsidR="191E9F17">
        <w:t xml:space="preserve"> reklam v rádiu a televizi</w:t>
      </w:r>
      <w:r w:rsidR="7F246962">
        <w:t>.</w:t>
      </w:r>
      <w:r w:rsidR="3F5346DC">
        <w:t xml:space="preserve"> Dále bychom chtěly oslovit Českou televizi s tím, aby s námi udělali reportáž a pomohla nám tak s</w:t>
      </w:r>
      <w:r w:rsidR="23C7DF00">
        <w:t>e</w:t>
      </w:r>
      <w:r w:rsidR="519ACD99">
        <w:t> </w:t>
      </w:r>
      <w:r w:rsidR="7ED10288">
        <w:t>zviditelněním</w:t>
      </w:r>
      <w:r w:rsidR="519ACD99">
        <w:t xml:space="preserve">. Také začátkem února rozešleme tiskové zprávy </w:t>
      </w:r>
      <w:r w:rsidR="762C3EF2">
        <w:t>a aktualizujeme web, aby odpovídal aktualitám a zahájíme prodej vstupenek.</w:t>
      </w:r>
    </w:p>
    <w:p w14:paraId="0DD3D2EB" w14:textId="4D58E17B" w:rsidR="00083E2D" w:rsidRDefault="004071C9" w:rsidP="000B7D91">
      <w:pPr>
        <w:ind w:firstLine="432"/>
      </w:pPr>
      <w:r>
        <w:t>V dubnu a květnu dojde k</w:t>
      </w:r>
      <w:r w:rsidR="00710E8C">
        <w:t> zintenzivnění počtu přidaných příspěvků a placené propagace</w:t>
      </w:r>
      <w:r w:rsidR="00076856">
        <w:t>, k</w:t>
      </w:r>
      <w:r w:rsidR="00710E8C">
        <w:t> tomu využijeme krátké spoty n</w:t>
      </w:r>
      <w:r w:rsidR="00811EDE">
        <w:t>ejen na platformě</w:t>
      </w:r>
      <w:r w:rsidR="00076856">
        <w:t xml:space="preserve"> YouTube. Začnem</w:t>
      </w:r>
      <w:r w:rsidR="001544FB">
        <w:t>e s komunikací a </w:t>
      </w:r>
      <w:r w:rsidR="00811EDE">
        <w:t>zasíláním letáků do škol</w:t>
      </w:r>
      <w:r w:rsidR="00B42AA5">
        <w:t>, zasílání newsletterů a</w:t>
      </w:r>
      <w:r w:rsidR="001544FB">
        <w:t> </w:t>
      </w:r>
      <w:r w:rsidR="00B42AA5">
        <w:t>vylepením billboardů.</w:t>
      </w:r>
    </w:p>
    <w:p w14:paraId="6E301E2B" w14:textId="521F36D5" w:rsidR="0014758D" w:rsidRPr="0014758D" w:rsidRDefault="00D209C3" w:rsidP="000B7D91">
      <w:pPr>
        <w:ind w:firstLine="432"/>
      </w:pPr>
      <w:r>
        <w:lastRenderedPageBreak/>
        <w:t>Před samotným vypuknutím festivalu se celá propagace kampaně velmi zintenzivní a</w:t>
      </w:r>
      <w:r w:rsidR="001544FB">
        <w:t> </w:t>
      </w:r>
      <w:r w:rsidR="00516137">
        <w:t>očekáváme podporu od našich sponzorů a partnerů.</w:t>
      </w:r>
    </w:p>
    <w:p w14:paraId="08BFCF0F" w14:textId="436ECC1F" w:rsidR="00A24371" w:rsidRPr="00A24371" w:rsidRDefault="04ABE6B0" w:rsidP="00A24371">
      <w:pPr>
        <w:pStyle w:val="Nadpis1"/>
      </w:pPr>
      <w:bookmarkStart w:id="8" w:name="_Toc134517619"/>
      <w:r>
        <w:t>Model AIDA</w:t>
      </w:r>
      <w:bookmarkEnd w:id="8"/>
    </w:p>
    <w:p w14:paraId="5375B8DA" w14:textId="581AA2ED" w:rsidR="000B7D91" w:rsidRDefault="0075635F" w:rsidP="00187B4C">
      <w:r>
        <w:t xml:space="preserve">Pozornost </w:t>
      </w:r>
      <w:r w:rsidR="00D87A4A">
        <w:t xml:space="preserve">bychom k festivalu chtěli přilákat pomocí sociálních sítí, placených reklam na webu, v televizi a rádiu. </w:t>
      </w:r>
      <w:r w:rsidR="003E6BC0">
        <w:t xml:space="preserve">Nově také větší propagací programu pro </w:t>
      </w:r>
      <w:r w:rsidR="00441D5E">
        <w:t>rodiny s dětmi pomocí rozesíláním newsle</w:t>
      </w:r>
      <w:r w:rsidR="001E5B56">
        <w:t>tterů do škol</w:t>
      </w:r>
      <w:r w:rsidR="003B31A4">
        <w:t xml:space="preserve"> a volnočasových středisek a </w:t>
      </w:r>
      <w:r w:rsidR="00234B0B">
        <w:t>z</w:t>
      </w:r>
      <w:r w:rsidR="003B31A4">
        <w:t>ákladních uměleckých škol</w:t>
      </w:r>
      <w:r w:rsidR="00234B0B">
        <w:t>.</w:t>
      </w:r>
    </w:p>
    <w:p w14:paraId="27440079" w14:textId="57367D9D" w:rsidR="000B7D91" w:rsidRDefault="00B259A6" w:rsidP="000B7D91">
      <w:pPr>
        <w:ind w:firstLine="432"/>
      </w:pPr>
      <w:r>
        <w:t>Posílit zájem o návštěvu festivalu bychom chtěli</w:t>
      </w:r>
      <w:r w:rsidR="00B0713C">
        <w:t xml:space="preserve"> hlav</w:t>
      </w:r>
      <w:r w:rsidR="00706CF9">
        <w:t xml:space="preserve">ně </w:t>
      </w:r>
      <w:r w:rsidR="00B0713C">
        <w:t>nově zřízenou</w:t>
      </w:r>
      <w:r w:rsidR="00706CF9">
        <w:t xml:space="preserve"> scénou s názvem </w:t>
      </w:r>
      <w:proofErr w:type="spellStart"/>
      <w:r w:rsidR="00706CF9">
        <w:t>Cacao</w:t>
      </w:r>
      <w:proofErr w:type="spellEnd"/>
      <w:r w:rsidR="00706CF9">
        <w:t xml:space="preserve"> </w:t>
      </w:r>
      <w:proofErr w:type="spellStart"/>
      <w:r w:rsidR="00CD7E37">
        <w:t>stage</w:t>
      </w:r>
      <w:proofErr w:type="spellEnd"/>
      <w:r w:rsidR="00727990">
        <w:t xml:space="preserve">. Pro děti bychom chtěli zřídit vyčleněnou zónu, kde pro ně bude zřízen </w:t>
      </w:r>
      <w:r w:rsidR="006C1068">
        <w:t xml:space="preserve">hudební program a </w:t>
      </w:r>
      <w:r w:rsidR="004B7928">
        <w:t xml:space="preserve">doprovodný program v podobě </w:t>
      </w:r>
      <w:r w:rsidR="00DA2BE3">
        <w:t>stanovišť, kde po splnění všech úkolů na ně bude čekat odměna.</w:t>
      </w:r>
      <w:r w:rsidR="00A870B1">
        <w:tab/>
      </w:r>
    </w:p>
    <w:p w14:paraId="66FAC7CC" w14:textId="04551A3F" w:rsidR="000B7D91" w:rsidRDefault="006F6974" w:rsidP="000B7D91">
      <w:pPr>
        <w:ind w:firstLine="432"/>
      </w:pPr>
      <w:r>
        <w:t xml:space="preserve">Atraktivní prezentace dětské zóny a nové </w:t>
      </w:r>
      <w:proofErr w:type="spellStart"/>
      <w:r w:rsidR="00B84800">
        <w:t>Cacao</w:t>
      </w:r>
      <w:proofErr w:type="spellEnd"/>
      <w:r w:rsidR="00B84800">
        <w:t xml:space="preserve"> </w:t>
      </w:r>
      <w:proofErr w:type="spellStart"/>
      <w:r w:rsidR="00B84800">
        <w:t>stage</w:t>
      </w:r>
      <w:proofErr w:type="spellEnd"/>
      <w:r>
        <w:t xml:space="preserve"> </w:t>
      </w:r>
      <w:r w:rsidR="00B84800">
        <w:t xml:space="preserve">zajistí touhu návštěvníků zúčastnit se festivalu. </w:t>
      </w:r>
      <w:r w:rsidR="00396D2D">
        <w:t>Zájem bude posílen kvalitním a pestrým výběrem umělců.</w:t>
      </w:r>
    </w:p>
    <w:p w14:paraId="79A5B78C" w14:textId="61A14EB3" w:rsidR="00396D2D" w:rsidRDefault="00A00881" w:rsidP="000B7D91">
      <w:pPr>
        <w:ind w:firstLine="432"/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8480" behindDoc="1" locked="0" layoutInCell="1" allowOverlap="1" wp14:anchorId="33560771" wp14:editId="200F7934">
                <wp:simplePos x="0" y="0"/>
                <wp:positionH relativeFrom="margin">
                  <wp:posOffset>343579</wp:posOffset>
                </wp:positionH>
                <wp:positionV relativeFrom="paragraph">
                  <wp:posOffset>541405</wp:posOffset>
                </wp:positionV>
                <wp:extent cx="2407920" cy="1478280"/>
                <wp:effectExtent l="0" t="0" r="11430" b="26670"/>
                <wp:wrapThrough wrapText="bothSides">
                  <wp:wrapPolygon edited="0">
                    <wp:start x="0" y="0"/>
                    <wp:lineTo x="0" y="21711"/>
                    <wp:lineTo x="21532" y="21711"/>
                    <wp:lineTo x="21532" y="0"/>
                    <wp:lineTo x="0" y="0"/>
                  </wp:wrapPolygon>
                </wp:wrapThrough>
                <wp:docPr id="1" name="Textové po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07920" cy="14782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FDB89BE" w14:textId="70C90606" w:rsidR="007B4D4D" w:rsidRDefault="00CB1334" w:rsidP="002F3672">
                            <w:r>
                              <w:t xml:space="preserve">A = </w:t>
                            </w:r>
                            <w:proofErr w:type="spellStart"/>
                            <w:r>
                              <w:t>attention</w:t>
                            </w:r>
                            <w:proofErr w:type="spellEnd"/>
                          </w:p>
                          <w:p w14:paraId="6F311520" w14:textId="2CC45B9C" w:rsidR="00CB1334" w:rsidRDefault="00CB1334" w:rsidP="002F3672">
                            <w:r>
                              <w:t xml:space="preserve">I = </w:t>
                            </w:r>
                            <w:proofErr w:type="spellStart"/>
                            <w:r>
                              <w:t>interest</w:t>
                            </w:r>
                            <w:proofErr w:type="spellEnd"/>
                          </w:p>
                          <w:p w14:paraId="58712D15" w14:textId="4188FFF9" w:rsidR="00CB1334" w:rsidRDefault="00CB1334" w:rsidP="002F3672">
                            <w:r>
                              <w:t xml:space="preserve">D = </w:t>
                            </w:r>
                            <w:proofErr w:type="spellStart"/>
                            <w:r>
                              <w:t>desire</w:t>
                            </w:r>
                            <w:proofErr w:type="spellEnd"/>
                          </w:p>
                          <w:p w14:paraId="2EFDA99B" w14:textId="48D65A2E" w:rsidR="00CB1334" w:rsidRDefault="00CB1334" w:rsidP="002F3672">
                            <w:r>
                              <w:t xml:space="preserve">A = </w:t>
                            </w:r>
                            <w:proofErr w:type="spellStart"/>
                            <w:r>
                              <w:t>action</w:t>
                            </w:r>
                            <w:proofErr w:type="spellEnd"/>
                          </w:p>
                          <w:p w14:paraId="4A77563A" w14:textId="77777777" w:rsidR="00CB1334" w:rsidRDefault="00CB1334" w:rsidP="002F3672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3560771" id="_x0000_s1029" type="#_x0000_t202" style="position:absolute;left:0;text-align:left;margin-left:27.05pt;margin-top:42.65pt;width:189.6pt;height:116.4pt;z-index:-25164800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" strokecolor="white [3212]">
                <v:textbox>
                  <w:txbxContent>
                    <w:p w14:paraId="2FDB89BE" w14:textId="70C90606" w:rsidR="007B4D4D" w:rsidRDefault="00CB1334" w:rsidP="002F3672">
                      <w:r>
                        <w:t xml:space="preserve">A = </w:t>
                      </w:r>
                      <w:proofErr w:type="spellStart"/>
                      <w:r>
                        <w:t>attention</w:t>
                      </w:r>
                      <w:proofErr w:type="spellEnd"/>
                    </w:p>
                    <w:p w14:paraId="6F311520" w14:textId="2CC45B9C" w:rsidR="00CB1334" w:rsidRDefault="00CB1334" w:rsidP="002F3672">
                      <w:r>
                        <w:t xml:space="preserve">I = </w:t>
                      </w:r>
                      <w:proofErr w:type="spellStart"/>
                      <w:r>
                        <w:t>interest</w:t>
                      </w:r>
                      <w:proofErr w:type="spellEnd"/>
                    </w:p>
                    <w:p w14:paraId="58712D15" w14:textId="4188FFF9" w:rsidR="00CB1334" w:rsidRDefault="00CB1334" w:rsidP="002F3672">
                      <w:r>
                        <w:t xml:space="preserve">D = </w:t>
                      </w:r>
                      <w:proofErr w:type="spellStart"/>
                      <w:r>
                        <w:t>desire</w:t>
                      </w:r>
                      <w:proofErr w:type="spellEnd"/>
                    </w:p>
                    <w:p w14:paraId="2EFDA99B" w14:textId="48D65A2E" w:rsidR="00CB1334" w:rsidRDefault="00CB1334" w:rsidP="002F3672">
                      <w:r>
                        <w:t xml:space="preserve">A = </w:t>
                      </w:r>
                      <w:proofErr w:type="spellStart"/>
                      <w:r>
                        <w:t>action</w:t>
                      </w:r>
                      <w:proofErr w:type="spellEnd"/>
                    </w:p>
                    <w:p w14:paraId="4A77563A" w14:textId="77777777" w:rsidR="00CB1334" w:rsidRDefault="00CB1334" w:rsidP="002F3672">
                      <w:pPr>
                        <w:jc w:val="center"/>
                      </w:pPr>
                    </w:p>
                  </w:txbxContent>
                </v:textbox>
                <w10:wrap type="through" anchorx="margin"/>
              </v:shape>
            </w:pict>
          </mc:Fallback>
        </mc:AlternateContent>
      </w:r>
      <w:r w:rsidR="00D2342D">
        <w:t xml:space="preserve">Výše uvedené body podpoří větší prodej vstupenek a </w:t>
      </w:r>
      <w:r w:rsidR="00524937">
        <w:t>zvýší podvědomí o festivalu mezi rodinami s dětmi.</w:t>
      </w:r>
    </w:p>
    <w:p w14:paraId="48D66166" w14:textId="0AA08623" w:rsidR="00EA651C" w:rsidRDefault="00EA651C" w:rsidP="000B526A"/>
    <w:p w14:paraId="6CC07DE9" w14:textId="304F1C24" w:rsidR="00B0101C" w:rsidRDefault="00B0101C" w:rsidP="000B526A"/>
    <w:p w14:paraId="37E902CC" w14:textId="288AA3EC" w:rsidR="002F3672" w:rsidRDefault="002F3672" w:rsidP="000B526A"/>
    <w:p w14:paraId="2DE56493" w14:textId="7FD61CF1" w:rsidR="002D1602" w:rsidRDefault="002D1602" w:rsidP="00B63E6E">
      <w:pPr>
        <w:spacing w:after="600"/>
      </w:pPr>
    </w:p>
    <w:p w14:paraId="7E383626" w14:textId="726DD92C" w:rsidR="00D972EE" w:rsidRDefault="001544FB" w:rsidP="008735E6">
      <w:pPr>
        <w:pStyle w:val="Nadpis1"/>
      </w:pPr>
      <w:bookmarkStart w:id="9" w:name="_Toc134517620"/>
      <w:r>
        <w:rPr>
          <w:noProof/>
        </w:rPr>
        <w:lastRenderedPageBreak/>
        <w:drawing>
          <wp:anchor distT="0" distB="0" distL="114300" distR="114300" simplePos="0" relativeHeight="251674624" behindDoc="0" locked="0" layoutInCell="1" allowOverlap="1" wp14:anchorId="061B0CBD" wp14:editId="70F1BFBD">
            <wp:simplePos x="0" y="0"/>
            <wp:positionH relativeFrom="column">
              <wp:posOffset>-533400</wp:posOffset>
            </wp:positionH>
            <wp:positionV relativeFrom="paragraph">
              <wp:posOffset>873760</wp:posOffset>
            </wp:positionV>
            <wp:extent cx="6833870" cy="1752600"/>
            <wp:effectExtent l="0" t="0" r="5080" b="0"/>
            <wp:wrapSquare wrapText="bothSides"/>
            <wp:docPr id="6" name="Obrázek 6" descr="Obsah obrázku text, snímek obrazovky, číslo, displej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Obrázek 6" descr="Obsah obrázku text, snímek obrazovky, číslo, displej&#10;&#10;Popis byl vytvořen automaticky"/>
                    <pic:cNvPicPr/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6120" t="48768" r="6768" b="16060"/>
                    <a:stretch/>
                  </pic:blipFill>
                  <pic:spPr bwMode="auto">
                    <a:xfrm>
                      <a:off x="0" y="0"/>
                      <a:ext cx="6833870" cy="17526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52543"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518B8D9A" wp14:editId="048C2E2F">
                <wp:simplePos x="0" y="0"/>
                <wp:positionH relativeFrom="column">
                  <wp:posOffset>-682625</wp:posOffset>
                </wp:positionH>
                <wp:positionV relativeFrom="paragraph">
                  <wp:posOffset>590461</wp:posOffset>
                </wp:positionV>
                <wp:extent cx="7080250" cy="283210"/>
                <wp:effectExtent l="0" t="0" r="6350" b="0"/>
                <wp:wrapThrough wrapText="bothSides">
                  <wp:wrapPolygon edited="0">
                    <wp:start x="0" y="0"/>
                    <wp:lineTo x="0" y="20341"/>
                    <wp:lineTo x="21581" y="20341"/>
                    <wp:lineTo x="21581" y="0"/>
                    <wp:lineTo x="0" y="0"/>
                  </wp:wrapPolygon>
                </wp:wrapThrough>
                <wp:docPr id="314178793" name="Textové po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080250" cy="283210"/>
                        </a:xfrm>
                        <a:prstGeom prst="rect">
                          <a:avLst/>
                        </a:prstGeom>
                        <a:solidFill>
                          <a:prstClr val="white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0A36169E" w14:textId="511A26A9" w:rsidR="00952543" w:rsidRPr="00682956" w:rsidRDefault="00952543" w:rsidP="00952543">
                            <w:pPr>
                              <w:pStyle w:val="Titulek"/>
                              <w:rPr>
                                <w:noProof/>
                                <w:szCs w:val="22"/>
                              </w:rPr>
                            </w:pPr>
                            <w:r>
                              <w:t xml:space="preserve">Tabulka </w:t>
                            </w:r>
                            <w:fldSimple w:instr=" SEQ Tabulka \* ARABIC ">
                              <w:r>
                                <w:rPr>
                                  <w:noProof/>
                                </w:rPr>
                                <w:t>1</w:t>
                              </w:r>
                            </w:fldSimple>
                            <w:r>
                              <w:t>- Mediální plán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18B8D9A" id="Textové pole 1" o:spid="_x0000_s1030" type="#_x0000_t202" style="position:absolute;left:0;text-align:left;margin-left:-53.75pt;margin-top:46.5pt;width:557.5pt;height:22.3pt;z-index:2516736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" stroked="f">
                <v:textbox inset="0,0,0,0">
                  <w:txbxContent>
                    <w:p w14:paraId="0A36169E" w14:textId="511A26A9" w:rsidR="00952543" w:rsidRPr="00682956" w:rsidRDefault="00952543" w:rsidP="00952543">
                      <w:pPr>
                        <w:pStyle w:val="Titulek"/>
                        <w:rPr>
                          <w:noProof/>
                          <w:szCs w:val="22"/>
                        </w:rPr>
                      </w:pPr>
                      <w:r>
                        <w:t xml:space="preserve">Tabulka </w:t>
                      </w:r>
                      <w:fldSimple w:instr=" SEQ Tabulka \* ARABIC ">
                        <w:r>
                          <w:rPr>
                            <w:noProof/>
                          </w:rPr>
                          <w:t>1</w:t>
                        </w:r>
                      </w:fldSimple>
                      <w:r>
                        <w:t>- Mediální plán</w:t>
                      </w:r>
                    </w:p>
                  </w:txbxContent>
                </v:textbox>
                <w10:wrap type="through"/>
              </v:shape>
            </w:pict>
          </mc:Fallback>
        </mc:AlternateContent>
      </w:r>
      <w:r w:rsidR="005245E8">
        <w:t>M</w:t>
      </w:r>
      <w:r w:rsidR="2CA32199">
        <w:t>ediální plán</w:t>
      </w:r>
      <w:bookmarkEnd w:id="9"/>
    </w:p>
    <w:p w14:paraId="585ADF0F" w14:textId="0EEF59D8" w:rsidR="00952543" w:rsidRPr="00952543" w:rsidRDefault="00952543" w:rsidP="00952543">
      <w:pPr>
        <w:pStyle w:val="Citt"/>
        <w:rPr>
          <w:color w:val="auto"/>
          <w:sz w:val="20"/>
          <w:szCs w:val="20"/>
        </w:rPr>
      </w:pPr>
      <w:r w:rsidRPr="00952543">
        <w:rPr>
          <w:color w:val="auto"/>
          <w:sz w:val="20"/>
          <w:szCs w:val="20"/>
        </w:rPr>
        <w:t xml:space="preserve">Zdroj: Vlastní zpracování </w:t>
      </w:r>
    </w:p>
    <w:p w14:paraId="5A6F769C" w14:textId="2959CB4E" w:rsidR="004544D1" w:rsidRPr="004544D1" w:rsidRDefault="1298F902" w:rsidP="00187B4C">
      <w:pPr>
        <w:spacing w:after="360"/>
      </w:pPr>
      <w:r>
        <w:t xml:space="preserve">Mediální plán byl sestaven po </w:t>
      </w:r>
      <w:r w:rsidR="55960693">
        <w:t>měsících,</w:t>
      </w:r>
      <w:r>
        <w:t xml:space="preserve"> </w:t>
      </w:r>
      <w:r w:rsidR="012430B9">
        <w:t>a to od února do července, kdy se festival koná. Frekvence příspěvků a placené reklamy</w:t>
      </w:r>
      <w:r w:rsidR="00EF6476">
        <w:t xml:space="preserve"> </w:t>
      </w:r>
      <w:r w:rsidR="012430B9">
        <w:t>se s</w:t>
      </w:r>
      <w:r w:rsidR="61E770E9">
        <w:t xml:space="preserve"> blížícím se datem konání festivalu bude </w:t>
      </w:r>
      <w:r w:rsidR="335E6EF3">
        <w:t>stupňovat. Nejv</w:t>
      </w:r>
      <w:r w:rsidR="52451449">
        <w:t>íce k propagaci budeme využívat platformu Instagramu, jelikož</w:t>
      </w:r>
      <w:r w:rsidR="0CF2A40F">
        <w:t xml:space="preserve"> se tam nachází velký počet zákazníků, na které hodláme cílit. Celková</w:t>
      </w:r>
      <w:r w:rsidR="628A1166">
        <w:t xml:space="preserve"> cena</w:t>
      </w:r>
      <w:r w:rsidR="0CF2A40F">
        <w:t xml:space="preserve"> propagace bude stát </w:t>
      </w:r>
      <w:r w:rsidR="00734A6A">
        <w:t>157 900</w:t>
      </w:r>
      <w:r w:rsidR="628A1166">
        <w:t xml:space="preserve"> Kč</w:t>
      </w:r>
      <w:r w:rsidR="52F399B9">
        <w:t xml:space="preserve">. </w:t>
      </w:r>
      <w:r w:rsidR="00A870B1">
        <w:tab/>
      </w:r>
      <w:r w:rsidR="00A870B1">
        <w:tab/>
      </w:r>
      <w:r w:rsidR="053F9EBC">
        <w:t xml:space="preserve">Mezi nejnákladnější položky </w:t>
      </w:r>
      <w:proofErr w:type="gramStart"/>
      <w:r w:rsidR="053F9EBC">
        <w:t>patří</w:t>
      </w:r>
      <w:proofErr w:type="gramEnd"/>
      <w:r w:rsidR="053F9EBC">
        <w:t xml:space="preserve"> reklama a Facebooku a Instagramu, také pak </w:t>
      </w:r>
      <w:r w:rsidR="5050B10C">
        <w:t>billboardy. Za reklamu v České televizi</w:t>
      </w:r>
      <w:r w:rsidR="39291743">
        <w:t xml:space="preserve"> bude zdarma díky </w:t>
      </w:r>
      <w:r w:rsidR="0004BC26">
        <w:t>mediálnímu partnerství. Partneři jako T-Mobile, Česká spořitelna</w:t>
      </w:r>
      <w:r w:rsidR="24084787">
        <w:t xml:space="preserve">, </w:t>
      </w:r>
      <w:proofErr w:type="spellStart"/>
      <w:r w:rsidR="24084787">
        <w:t>Óčko</w:t>
      </w:r>
      <w:proofErr w:type="spellEnd"/>
      <w:r w:rsidR="24084787">
        <w:t>, Evropa 2 a další nám pomohou ke zviditelnění zadarmo nebo na za symbolickou částku.</w:t>
      </w:r>
    </w:p>
    <w:p w14:paraId="333B36DE" w14:textId="0048144D" w:rsidR="00A870B1" w:rsidRPr="00A870B1" w:rsidRDefault="23FD672A" w:rsidP="00B63E6E">
      <w:pPr>
        <w:pStyle w:val="Nadpis1"/>
        <w:spacing w:after="240"/>
        <w:ind w:left="431" w:hanging="431"/>
      </w:pPr>
      <w:bookmarkStart w:id="10" w:name="_Toc134517621"/>
      <w:r w:rsidRPr="201ACE9A">
        <w:t>Návrhy dalších způsobů (nízkonákladové) propagace</w:t>
      </w:r>
      <w:bookmarkEnd w:id="10"/>
    </w:p>
    <w:p w14:paraId="10730CCB" w14:textId="603AEBA4" w:rsidR="005567E5" w:rsidRDefault="23FD672A" w:rsidP="00187B4C">
      <w:pPr>
        <w:spacing w:after="240"/>
        <w:rPr>
          <w:rFonts w:ascii="Cambria" w:eastAsia="Cambria" w:hAnsi="Cambria" w:cs="Cambria"/>
          <w:color w:val="000000" w:themeColor="text1"/>
          <w:sz w:val="23"/>
          <w:szCs w:val="23"/>
        </w:rPr>
      </w:pPr>
      <w:r w:rsidRPr="201ACE9A">
        <w:t xml:space="preserve">Jako jedním z dalších způsobů propagace festivalu Colours of Ostrava je větší propagace na platformě </w:t>
      </w:r>
      <w:proofErr w:type="spellStart"/>
      <w:r w:rsidRPr="201ACE9A">
        <w:t>Tiktok</w:t>
      </w:r>
      <w:proofErr w:type="spellEnd"/>
      <w:r w:rsidRPr="201ACE9A">
        <w:t xml:space="preserve">, kde festival disponuje 10 tisíci sledujících. </w:t>
      </w:r>
      <w:proofErr w:type="spellStart"/>
      <w:r w:rsidRPr="201ACE9A">
        <w:t>Tiktok</w:t>
      </w:r>
      <w:proofErr w:type="spellEnd"/>
      <w:r w:rsidRPr="201ACE9A">
        <w:t xml:space="preserve"> je známý především krátkými tanečními videi s hudebním doprovodem. Proto navrhuji vytvořit krátké virální taneční video, které by návštěvníci festivalu šířili dál formou duetu, které by na dané video točili. </w:t>
      </w:r>
      <w:proofErr w:type="spellStart"/>
      <w:r w:rsidRPr="201ACE9A">
        <w:t>Tiktok</w:t>
      </w:r>
      <w:proofErr w:type="spellEnd"/>
      <w:r w:rsidRPr="201ACE9A">
        <w:t xml:space="preserve"> disponuje i různorodou nabídkou filtrů, proto bychom mohli vytvořit zajímavý filtr, který by lidé mohli používat i ve svých videích a stát se tak virálním. </w:t>
      </w:r>
    </w:p>
    <w:p w14:paraId="7EFEFC7A" w14:textId="2F64D720" w:rsidR="005567E5" w:rsidRDefault="23FD672A" w:rsidP="005567E5">
      <w:pPr>
        <w:spacing w:after="240"/>
        <w:ind w:firstLine="431"/>
      </w:pPr>
      <w:r w:rsidRPr="201ACE9A">
        <w:t xml:space="preserve">Dalším způsobem propagace je oslovení </w:t>
      </w:r>
      <w:proofErr w:type="spellStart"/>
      <w:r w:rsidRPr="201ACE9A">
        <w:t>influencerů</w:t>
      </w:r>
      <w:proofErr w:type="spellEnd"/>
      <w:r w:rsidRPr="201ACE9A">
        <w:t>, kteří působí na sociálních sítích a</w:t>
      </w:r>
      <w:r w:rsidR="001544FB">
        <w:t> </w:t>
      </w:r>
      <w:r w:rsidRPr="201ACE9A">
        <w:t xml:space="preserve">ovlivňují naší cílovou skupinu. Spolupráce by fungovala formou barteru, kdy my nabídneme volný vstup danému </w:t>
      </w:r>
      <w:proofErr w:type="spellStart"/>
      <w:r w:rsidRPr="201ACE9A">
        <w:t>influencerovi</w:t>
      </w:r>
      <w:proofErr w:type="spellEnd"/>
      <w:r w:rsidRPr="201ACE9A">
        <w:t xml:space="preserve"> a on nám na druhou stranu zpropaguje festival. V nejlepším případě by bylo oslovit </w:t>
      </w:r>
      <w:proofErr w:type="spellStart"/>
      <w:r w:rsidRPr="201ACE9A">
        <w:t>influencery</w:t>
      </w:r>
      <w:proofErr w:type="spellEnd"/>
      <w:r w:rsidRPr="201ACE9A">
        <w:t xml:space="preserve">, kteří na našem festivale již byli v minulých letech. V tomto </w:t>
      </w:r>
      <w:r w:rsidRPr="201ACE9A">
        <w:lastRenderedPageBreak/>
        <w:t>případě by mohli před festivalem sdílet jejich fotky či videa z minulých let a přilákat tak více potenciálních návštěvníků.</w:t>
      </w:r>
    </w:p>
    <w:p w14:paraId="7FD3F7C6" w14:textId="77777777" w:rsidR="005567E5" w:rsidRDefault="23FD672A" w:rsidP="005567E5">
      <w:pPr>
        <w:spacing w:after="240"/>
        <w:ind w:firstLine="431"/>
      </w:pPr>
      <w:r w:rsidRPr="201ACE9A">
        <w:t xml:space="preserve">Dále můžeme udělat soutěže na sociálních sítích, kde lidé budou soutěžit o </w:t>
      </w:r>
      <w:proofErr w:type="spellStart"/>
      <w:r w:rsidRPr="201ACE9A">
        <w:t>merch</w:t>
      </w:r>
      <w:proofErr w:type="spellEnd"/>
      <w:r w:rsidRPr="201ACE9A">
        <w:t xml:space="preserve"> či vstupenky na festival. Soutěž bude spočívat v tom, že zapojení lidé musí </w:t>
      </w:r>
      <w:proofErr w:type="spellStart"/>
      <w:r w:rsidRPr="201ACE9A">
        <w:t>přesdílet</w:t>
      </w:r>
      <w:proofErr w:type="spellEnd"/>
      <w:r w:rsidRPr="201ACE9A">
        <w:t xml:space="preserve"> profil festivalu, zanechat </w:t>
      </w:r>
      <w:proofErr w:type="spellStart"/>
      <w:r w:rsidRPr="201ACE9A">
        <w:t>like</w:t>
      </w:r>
      <w:proofErr w:type="spellEnd"/>
      <w:r w:rsidRPr="201ACE9A">
        <w:t xml:space="preserve"> na daném příspěvku a okomentovat něčím zajímavým. Díky </w:t>
      </w:r>
      <w:proofErr w:type="spellStart"/>
      <w:r w:rsidRPr="201ACE9A">
        <w:t>přesdílení</w:t>
      </w:r>
      <w:proofErr w:type="spellEnd"/>
      <w:r w:rsidRPr="201ACE9A">
        <w:t xml:space="preserve">, získaným </w:t>
      </w:r>
      <w:proofErr w:type="spellStart"/>
      <w:r w:rsidRPr="201ACE9A">
        <w:t>likům</w:t>
      </w:r>
      <w:proofErr w:type="spellEnd"/>
      <w:r w:rsidRPr="201ACE9A">
        <w:t xml:space="preserve"> a komentářům se zvýší interakce na profilu Colours of Ostrava a tím se dostane na zeď více lidem a může tak oslovovat daleko větší publikum.</w:t>
      </w:r>
    </w:p>
    <w:p w14:paraId="7AA62D6A" w14:textId="77777777" w:rsidR="005567E5" w:rsidRDefault="23FD672A" w:rsidP="005567E5">
      <w:pPr>
        <w:spacing w:after="240"/>
        <w:ind w:firstLine="431"/>
        <w:rPr>
          <w:rFonts w:ascii="Cambria" w:eastAsia="Cambria" w:hAnsi="Cambria" w:cs="Cambria"/>
          <w:color w:val="000000" w:themeColor="text1"/>
          <w:sz w:val="23"/>
          <w:szCs w:val="23"/>
        </w:rPr>
      </w:pPr>
      <w:r w:rsidRPr="201ACE9A">
        <w:t xml:space="preserve">Dalším způsobem propagace by mohly být rozhovory s vystupujícími interprety. V letošním roce jsou předními umělci skupina </w:t>
      </w:r>
      <w:proofErr w:type="spellStart"/>
      <w:r w:rsidRPr="201ACE9A">
        <w:t>One</w:t>
      </w:r>
      <w:proofErr w:type="spellEnd"/>
      <w:r w:rsidRPr="201ACE9A">
        <w:t xml:space="preserve"> Republic, </w:t>
      </w:r>
      <w:proofErr w:type="spellStart"/>
      <w:r w:rsidRPr="201ACE9A">
        <w:t>Macklemore</w:t>
      </w:r>
      <w:proofErr w:type="spellEnd"/>
      <w:r w:rsidRPr="201ACE9A">
        <w:t xml:space="preserve">, Ellie </w:t>
      </w:r>
      <w:proofErr w:type="spellStart"/>
      <w:r w:rsidRPr="201ACE9A">
        <w:t>Goulding</w:t>
      </w:r>
      <w:proofErr w:type="spellEnd"/>
      <w:r w:rsidRPr="201ACE9A">
        <w:t xml:space="preserve"> či </w:t>
      </w:r>
      <w:proofErr w:type="spellStart"/>
      <w:r w:rsidRPr="201ACE9A">
        <w:t>Burna</w:t>
      </w:r>
      <w:proofErr w:type="spellEnd"/>
      <w:r w:rsidRPr="201ACE9A">
        <w:t xml:space="preserve"> Boy. Mohli bychom oslovit některé z nich, aby natočili krátké video, jak se do České republiky těší a v průběhu festivalu s nimi udělat krátký rozhovor.</w:t>
      </w:r>
      <w:r w:rsidR="00A870B1">
        <w:rPr>
          <w:rFonts w:ascii="Cambria" w:eastAsia="Cambria" w:hAnsi="Cambria" w:cs="Cambria"/>
          <w:color w:val="000000" w:themeColor="text1"/>
          <w:sz w:val="23"/>
          <w:szCs w:val="23"/>
        </w:rPr>
        <w:tab/>
      </w:r>
    </w:p>
    <w:p w14:paraId="3CF0B4AB" w14:textId="7FC31915" w:rsidR="201ACE9A" w:rsidRPr="00B63E6E" w:rsidRDefault="23FD672A" w:rsidP="005567E5">
      <w:pPr>
        <w:spacing w:after="240"/>
        <w:ind w:firstLine="431"/>
        <w:rPr>
          <w:rFonts w:ascii="Cambria" w:eastAsia="Cambria" w:hAnsi="Cambria" w:cs="Cambria"/>
          <w:color w:val="000000" w:themeColor="text1"/>
          <w:sz w:val="23"/>
          <w:szCs w:val="23"/>
        </w:rPr>
      </w:pPr>
      <w:r w:rsidRPr="201ACE9A">
        <w:t xml:space="preserve">Lidé by určitě i zajímalo, jak to probíhá v zákulisí festivalu a celkové jeho přípravy. Mohli bychom tedy natáčet krátká videa, třeba právě na platformě </w:t>
      </w:r>
      <w:proofErr w:type="spellStart"/>
      <w:r w:rsidRPr="201ACE9A">
        <w:t>Tiktok</w:t>
      </w:r>
      <w:proofErr w:type="spellEnd"/>
      <w:r w:rsidRPr="201ACE9A">
        <w:t>, kde bychom ukazovali, kolik úsilí za takovým festivalem stojí.</w:t>
      </w:r>
    </w:p>
    <w:p w14:paraId="0B993124" w14:textId="09BE4BE0" w:rsidR="00A870B1" w:rsidRPr="00A870B1" w:rsidRDefault="23FD672A" w:rsidP="00B63E6E">
      <w:pPr>
        <w:pStyle w:val="Nadpis1"/>
        <w:spacing w:after="240"/>
        <w:ind w:left="431" w:hanging="431"/>
      </w:pPr>
      <w:bookmarkStart w:id="11" w:name="_Toc134517622"/>
      <w:r w:rsidRPr="201ACE9A">
        <w:t>Identifikace rizik</w:t>
      </w:r>
      <w:bookmarkEnd w:id="11"/>
    </w:p>
    <w:p w14:paraId="37A9359B" w14:textId="0EBF85C3" w:rsidR="005567E5" w:rsidRDefault="23FD672A" w:rsidP="00187B4C">
      <w:pPr>
        <w:spacing w:after="240"/>
        <w:rPr>
          <w:rFonts w:ascii="Cambria" w:eastAsia="Cambria" w:hAnsi="Cambria" w:cs="Cambria"/>
          <w:color w:val="000000" w:themeColor="text1"/>
          <w:sz w:val="23"/>
          <w:szCs w:val="23"/>
        </w:rPr>
      </w:pPr>
      <w:r w:rsidRPr="201ACE9A">
        <w:t>Pro každý projekt je nutné definovat analýzu rizik, která nám veškerá možná rizika mapuje. Každé riziko je individuálně posouzeno a ohodnoceno podle toho, jak závažná je síla jeho dopadu. Dále je hodnoceno, jaká je pravděpodobnost, že riziko skutečně nastane. U</w:t>
      </w:r>
      <w:r w:rsidR="001544FB">
        <w:t> </w:t>
      </w:r>
      <w:r w:rsidRPr="201ACE9A">
        <w:t>každého z uvedených rizik jsou definovány možnosti jeho snížení.</w:t>
      </w:r>
    </w:p>
    <w:p w14:paraId="756E1D6F" w14:textId="1E0B6EDF" w:rsidR="00A870B1" w:rsidRPr="00A870B1" w:rsidRDefault="23FD672A" w:rsidP="005567E5">
      <w:pPr>
        <w:spacing w:after="240"/>
        <w:ind w:firstLine="431"/>
        <w:rPr>
          <w:rFonts w:ascii="Cambria" w:eastAsia="Cambria" w:hAnsi="Cambria" w:cs="Cambria"/>
          <w:color w:val="000000" w:themeColor="text1"/>
          <w:sz w:val="23"/>
          <w:szCs w:val="23"/>
        </w:rPr>
      </w:pPr>
      <w:r w:rsidRPr="201ACE9A">
        <w:t xml:space="preserve">Hodnocení je na škále od 1, která představuje nejmenší sílu či pravděpodobnost, do 5, která naopak představuje největší sílu a pravděpodobnost. Vynásobením těchto dvou ukazatelů vypočítáme celkovou intenzitu dopadu rizika, jejíž hodnota nám jasně ukazuje, jaká rizika jsou pro nás v tuhle danou dobu ty nejpodstatnější a nejzávažnější. </w:t>
      </w:r>
    </w:p>
    <w:p w14:paraId="06F03C53" w14:textId="3B77F31C" w:rsidR="00952543" w:rsidRDefault="00952543" w:rsidP="00952543">
      <w:pPr>
        <w:pStyle w:val="Titulek"/>
        <w:keepNext/>
      </w:pPr>
      <w:r>
        <w:t xml:space="preserve">Tabulka </w:t>
      </w:r>
      <w:fldSimple w:instr=" SEQ Tabulka \* ARABIC ">
        <w:r>
          <w:rPr>
            <w:noProof/>
          </w:rPr>
          <w:t>2</w:t>
        </w:r>
      </w:fldSimple>
      <w:r>
        <w:t>- Vyhodnocení rizik</w:t>
      </w:r>
    </w:p>
    <w:tbl>
      <w:tblPr>
        <w:tblStyle w:val="Mkatabulky"/>
        <w:tblW w:w="0" w:type="auto"/>
        <w:tblLayout w:type="fixed"/>
        <w:tblLook w:val="04A0" w:firstRow="1" w:lastRow="0" w:firstColumn="1" w:lastColumn="0" w:noHBand="0" w:noVBand="1"/>
      </w:tblPr>
      <w:tblGrid>
        <w:gridCol w:w="1751"/>
        <w:gridCol w:w="2347"/>
        <w:gridCol w:w="1403"/>
        <w:gridCol w:w="1403"/>
        <w:gridCol w:w="2111"/>
      </w:tblGrid>
      <w:tr w:rsidR="201ACE9A" w14:paraId="25CB9969" w14:textId="77777777" w:rsidTr="201ACE9A">
        <w:trPr>
          <w:trHeight w:val="780"/>
        </w:trPr>
        <w:tc>
          <w:tcPr>
            <w:tcW w:w="1751" w:type="dxa"/>
            <w:shd w:val="clear" w:color="auto" w:fill="B4C6E7" w:themeFill="accent1" w:themeFillTint="66"/>
          </w:tcPr>
          <w:p w14:paraId="60BE653D" w14:textId="1FABD0F0" w:rsidR="201ACE9A" w:rsidRDefault="201ACE9A" w:rsidP="201ACE9A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 w:rsidRPr="201ACE9A">
              <w:t>Riziko</w:t>
            </w:r>
          </w:p>
        </w:tc>
        <w:tc>
          <w:tcPr>
            <w:tcW w:w="2347" w:type="dxa"/>
            <w:shd w:val="clear" w:color="auto" w:fill="B4C6E7" w:themeFill="accent1" w:themeFillTint="66"/>
          </w:tcPr>
          <w:p w14:paraId="07D50F47" w14:textId="4E9F2692" w:rsidR="201ACE9A" w:rsidRDefault="201ACE9A" w:rsidP="201ACE9A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 w:rsidRPr="201ACE9A">
              <w:t>Možnost snížení rizika</w:t>
            </w:r>
          </w:p>
        </w:tc>
        <w:tc>
          <w:tcPr>
            <w:tcW w:w="1403" w:type="dxa"/>
            <w:shd w:val="clear" w:color="auto" w:fill="B4C6E7" w:themeFill="accent1" w:themeFillTint="66"/>
          </w:tcPr>
          <w:p w14:paraId="277FCC5A" w14:textId="1E88CBB8" w:rsidR="201ACE9A" w:rsidRDefault="201ACE9A" w:rsidP="201ACE9A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 w:rsidRPr="201ACE9A">
              <w:t>Síla dopadu (1-5)</w:t>
            </w:r>
          </w:p>
        </w:tc>
        <w:tc>
          <w:tcPr>
            <w:tcW w:w="1403" w:type="dxa"/>
            <w:shd w:val="clear" w:color="auto" w:fill="B4C6E7" w:themeFill="accent1" w:themeFillTint="66"/>
          </w:tcPr>
          <w:p w14:paraId="1D1E91AC" w14:textId="04E7AA18" w:rsidR="201ACE9A" w:rsidRDefault="201ACE9A" w:rsidP="201ACE9A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 w:rsidRPr="201ACE9A">
              <w:t>Pravděpodobnost (1-5)</w:t>
            </w:r>
          </w:p>
        </w:tc>
        <w:tc>
          <w:tcPr>
            <w:tcW w:w="2111" w:type="dxa"/>
            <w:shd w:val="clear" w:color="auto" w:fill="B4C6E7" w:themeFill="accent1" w:themeFillTint="66"/>
          </w:tcPr>
          <w:p w14:paraId="0714871C" w14:textId="1A2862E5" w:rsidR="201ACE9A" w:rsidRDefault="201ACE9A" w:rsidP="201ACE9A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 w:rsidRPr="201ACE9A">
              <w:t>Celková intenzita dopadu</w:t>
            </w:r>
          </w:p>
        </w:tc>
      </w:tr>
      <w:tr w:rsidR="201ACE9A" w14:paraId="1508E618" w14:textId="77777777" w:rsidTr="201ACE9A">
        <w:trPr>
          <w:trHeight w:val="1155"/>
        </w:trPr>
        <w:tc>
          <w:tcPr>
            <w:tcW w:w="1751" w:type="dxa"/>
          </w:tcPr>
          <w:p w14:paraId="76DF7177" w14:textId="7E1CEA15" w:rsidR="201ACE9A" w:rsidRDefault="201ACE9A" w:rsidP="201ACE9A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 w:rsidRPr="201ACE9A">
              <w:t>Bezpečnost návštěvníků</w:t>
            </w:r>
          </w:p>
        </w:tc>
        <w:tc>
          <w:tcPr>
            <w:tcW w:w="2347" w:type="dxa"/>
          </w:tcPr>
          <w:p w14:paraId="6FECCAA9" w14:textId="43DB117C" w:rsidR="201ACE9A" w:rsidRDefault="201ACE9A" w:rsidP="201ACE9A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 w:rsidRPr="201ACE9A">
              <w:t>Zajistit, aby všechn</w:t>
            </w:r>
            <w:r w:rsidR="00187B4C">
              <w:t>a</w:t>
            </w:r>
            <w:r w:rsidRPr="201ACE9A">
              <w:t xml:space="preserve"> potřebn</w:t>
            </w:r>
            <w:r w:rsidR="00187B4C">
              <w:t xml:space="preserve">á </w:t>
            </w:r>
            <w:r w:rsidRPr="201ACE9A">
              <w:lastRenderedPageBreak/>
              <w:t>bezpečnostní opatření byla přijata</w:t>
            </w:r>
          </w:p>
        </w:tc>
        <w:tc>
          <w:tcPr>
            <w:tcW w:w="1403" w:type="dxa"/>
          </w:tcPr>
          <w:p w14:paraId="7B5EDF37" w14:textId="6E8A3165" w:rsidR="201ACE9A" w:rsidRDefault="201ACE9A" w:rsidP="201ACE9A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 w:rsidRPr="201ACE9A">
              <w:lastRenderedPageBreak/>
              <w:t>4</w:t>
            </w:r>
          </w:p>
        </w:tc>
        <w:tc>
          <w:tcPr>
            <w:tcW w:w="1403" w:type="dxa"/>
          </w:tcPr>
          <w:p w14:paraId="4728F486" w14:textId="504FA679" w:rsidR="201ACE9A" w:rsidRDefault="201ACE9A" w:rsidP="201ACE9A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 w:rsidRPr="201ACE9A">
              <w:t>2</w:t>
            </w:r>
          </w:p>
        </w:tc>
        <w:tc>
          <w:tcPr>
            <w:tcW w:w="2111" w:type="dxa"/>
          </w:tcPr>
          <w:p w14:paraId="7414B450" w14:textId="1173187C" w:rsidR="201ACE9A" w:rsidRDefault="201ACE9A" w:rsidP="201ACE9A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 w:rsidRPr="201ACE9A">
              <w:t>8</w:t>
            </w:r>
          </w:p>
        </w:tc>
      </w:tr>
      <w:tr w:rsidR="201ACE9A" w14:paraId="7E430DA0" w14:textId="77777777" w:rsidTr="201ACE9A">
        <w:trPr>
          <w:trHeight w:val="1050"/>
        </w:trPr>
        <w:tc>
          <w:tcPr>
            <w:tcW w:w="1751" w:type="dxa"/>
          </w:tcPr>
          <w:p w14:paraId="17135B7A" w14:textId="527C81CA" w:rsidR="201ACE9A" w:rsidRDefault="201ACE9A" w:rsidP="201ACE9A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 w:rsidRPr="201ACE9A">
              <w:t>Nedostatek vystupujících</w:t>
            </w:r>
          </w:p>
        </w:tc>
        <w:tc>
          <w:tcPr>
            <w:tcW w:w="2347" w:type="dxa"/>
          </w:tcPr>
          <w:p w14:paraId="60CD49BE" w14:textId="2F765F23" w:rsidR="201ACE9A" w:rsidRDefault="201ACE9A" w:rsidP="201ACE9A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 w:rsidRPr="201ACE9A">
              <w:t>Zajistit náhradní program</w:t>
            </w:r>
          </w:p>
        </w:tc>
        <w:tc>
          <w:tcPr>
            <w:tcW w:w="1403" w:type="dxa"/>
          </w:tcPr>
          <w:p w14:paraId="333C0324" w14:textId="76B74182" w:rsidR="201ACE9A" w:rsidRDefault="201ACE9A" w:rsidP="201ACE9A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 w:rsidRPr="201ACE9A">
              <w:t>4</w:t>
            </w:r>
          </w:p>
        </w:tc>
        <w:tc>
          <w:tcPr>
            <w:tcW w:w="1403" w:type="dxa"/>
          </w:tcPr>
          <w:p w14:paraId="32581FB6" w14:textId="49222C7C" w:rsidR="201ACE9A" w:rsidRDefault="201ACE9A" w:rsidP="201ACE9A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 w:rsidRPr="201ACE9A">
              <w:t>2</w:t>
            </w:r>
          </w:p>
        </w:tc>
        <w:tc>
          <w:tcPr>
            <w:tcW w:w="2111" w:type="dxa"/>
          </w:tcPr>
          <w:p w14:paraId="45141527" w14:textId="1E3DD020" w:rsidR="201ACE9A" w:rsidRDefault="201ACE9A" w:rsidP="201ACE9A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 w:rsidRPr="201ACE9A">
              <w:t>8</w:t>
            </w:r>
          </w:p>
        </w:tc>
      </w:tr>
      <w:tr w:rsidR="201ACE9A" w14:paraId="4B763040" w14:textId="77777777" w:rsidTr="201ACE9A">
        <w:trPr>
          <w:trHeight w:val="1515"/>
        </w:trPr>
        <w:tc>
          <w:tcPr>
            <w:tcW w:w="1751" w:type="dxa"/>
          </w:tcPr>
          <w:p w14:paraId="3CFF0E3C" w14:textId="5356FE91" w:rsidR="201ACE9A" w:rsidRDefault="201ACE9A" w:rsidP="201ACE9A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 w:rsidRPr="201ACE9A">
              <w:t>Silně nepříznivé počasí</w:t>
            </w:r>
          </w:p>
        </w:tc>
        <w:tc>
          <w:tcPr>
            <w:tcW w:w="2347" w:type="dxa"/>
          </w:tcPr>
          <w:p w14:paraId="7F2ABFDF" w14:textId="4E869A19" w:rsidR="201ACE9A" w:rsidRDefault="201ACE9A" w:rsidP="201ACE9A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 w:rsidRPr="201ACE9A">
              <w:t>Příprava venkovních stanů, kde se lidé mohou ukrýt v případě nepříznivého počasí, zasypat plochu, aby nedocházelo k jejímu rozbahnění.</w:t>
            </w:r>
          </w:p>
        </w:tc>
        <w:tc>
          <w:tcPr>
            <w:tcW w:w="1403" w:type="dxa"/>
          </w:tcPr>
          <w:p w14:paraId="14631225" w14:textId="73BB79BF" w:rsidR="201ACE9A" w:rsidRDefault="201ACE9A" w:rsidP="201ACE9A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 w:rsidRPr="201ACE9A">
              <w:t>2</w:t>
            </w:r>
          </w:p>
        </w:tc>
        <w:tc>
          <w:tcPr>
            <w:tcW w:w="1403" w:type="dxa"/>
          </w:tcPr>
          <w:p w14:paraId="711C9A9E" w14:textId="0062C1B0" w:rsidR="201ACE9A" w:rsidRDefault="201ACE9A" w:rsidP="201ACE9A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 w:rsidRPr="201ACE9A">
              <w:t>2</w:t>
            </w:r>
          </w:p>
        </w:tc>
        <w:tc>
          <w:tcPr>
            <w:tcW w:w="2111" w:type="dxa"/>
          </w:tcPr>
          <w:p w14:paraId="1064C638" w14:textId="4C852181" w:rsidR="201ACE9A" w:rsidRDefault="201ACE9A" w:rsidP="201ACE9A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 w:rsidRPr="201ACE9A">
              <w:t>4</w:t>
            </w:r>
          </w:p>
        </w:tc>
      </w:tr>
      <w:tr w:rsidR="201ACE9A" w14:paraId="0A30AD7E" w14:textId="77777777" w:rsidTr="201ACE9A">
        <w:trPr>
          <w:trHeight w:val="1005"/>
        </w:trPr>
        <w:tc>
          <w:tcPr>
            <w:tcW w:w="1751" w:type="dxa"/>
          </w:tcPr>
          <w:p w14:paraId="08F05D96" w14:textId="115EACD7" w:rsidR="201ACE9A" w:rsidRDefault="201ACE9A" w:rsidP="201ACE9A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 w:rsidRPr="201ACE9A">
              <w:t>Špatná organizace</w:t>
            </w:r>
          </w:p>
        </w:tc>
        <w:tc>
          <w:tcPr>
            <w:tcW w:w="2347" w:type="dxa"/>
          </w:tcPr>
          <w:p w14:paraId="57B17091" w14:textId="68C4C0F0" w:rsidR="201ACE9A" w:rsidRDefault="201ACE9A" w:rsidP="201ACE9A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 w:rsidRPr="201ACE9A">
              <w:t>Včasná příprava festivalu, poučení z předchozích let</w:t>
            </w:r>
          </w:p>
        </w:tc>
        <w:tc>
          <w:tcPr>
            <w:tcW w:w="1403" w:type="dxa"/>
          </w:tcPr>
          <w:p w14:paraId="7B980BE9" w14:textId="2BC9C3C3" w:rsidR="201ACE9A" w:rsidRDefault="201ACE9A" w:rsidP="201ACE9A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 w:rsidRPr="201ACE9A">
              <w:t>4</w:t>
            </w:r>
          </w:p>
        </w:tc>
        <w:tc>
          <w:tcPr>
            <w:tcW w:w="1403" w:type="dxa"/>
          </w:tcPr>
          <w:p w14:paraId="68FDC282" w14:textId="443CEE8B" w:rsidR="201ACE9A" w:rsidRDefault="201ACE9A" w:rsidP="201ACE9A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 w:rsidRPr="201ACE9A">
              <w:t>2</w:t>
            </w:r>
          </w:p>
        </w:tc>
        <w:tc>
          <w:tcPr>
            <w:tcW w:w="2111" w:type="dxa"/>
          </w:tcPr>
          <w:p w14:paraId="25767FC0" w14:textId="3F4DE73C" w:rsidR="201ACE9A" w:rsidRDefault="201ACE9A" w:rsidP="201ACE9A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 w:rsidRPr="201ACE9A">
              <w:t>8</w:t>
            </w:r>
          </w:p>
        </w:tc>
      </w:tr>
      <w:tr w:rsidR="201ACE9A" w14:paraId="008F8B84" w14:textId="77777777" w:rsidTr="201ACE9A">
        <w:trPr>
          <w:trHeight w:val="1035"/>
        </w:trPr>
        <w:tc>
          <w:tcPr>
            <w:tcW w:w="1751" w:type="dxa"/>
          </w:tcPr>
          <w:p w14:paraId="2799F5BC" w14:textId="00BF32BD" w:rsidR="201ACE9A" w:rsidRDefault="201ACE9A" w:rsidP="201ACE9A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 w:rsidRPr="201ACE9A">
              <w:t>Výpadek elektřiny</w:t>
            </w:r>
          </w:p>
        </w:tc>
        <w:tc>
          <w:tcPr>
            <w:tcW w:w="2347" w:type="dxa"/>
          </w:tcPr>
          <w:p w14:paraId="2A2C2DB8" w14:textId="2486AAD3" w:rsidR="201ACE9A" w:rsidRDefault="201ACE9A" w:rsidP="201ACE9A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 w:rsidRPr="201ACE9A">
              <w:t>Zajištění odborných techniků na místě</w:t>
            </w:r>
          </w:p>
        </w:tc>
        <w:tc>
          <w:tcPr>
            <w:tcW w:w="1403" w:type="dxa"/>
          </w:tcPr>
          <w:p w14:paraId="506489DF" w14:textId="365FF4E6" w:rsidR="201ACE9A" w:rsidRDefault="201ACE9A" w:rsidP="201ACE9A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 w:rsidRPr="201ACE9A">
              <w:t>3</w:t>
            </w:r>
          </w:p>
        </w:tc>
        <w:tc>
          <w:tcPr>
            <w:tcW w:w="1403" w:type="dxa"/>
          </w:tcPr>
          <w:p w14:paraId="76F3DB91" w14:textId="05E7AB5A" w:rsidR="201ACE9A" w:rsidRDefault="201ACE9A" w:rsidP="201ACE9A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 w:rsidRPr="201ACE9A">
              <w:t>2</w:t>
            </w:r>
          </w:p>
        </w:tc>
        <w:tc>
          <w:tcPr>
            <w:tcW w:w="2111" w:type="dxa"/>
          </w:tcPr>
          <w:p w14:paraId="4FC97F8E" w14:textId="412E8E23" w:rsidR="201ACE9A" w:rsidRDefault="201ACE9A" w:rsidP="201ACE9A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 w:rsidRPr="201ACE9A">
              <w:t>6</w:t>
            </w:r>
          </w:p>
        </w:tc>
      </w:tr>
      <w:tr w:rsidR="201ACE9A" w14:paraId="23D56653" w14:textId="77777777" w:rsidTr="201ACE9A">
        <w:trPr>
          <w:trHeight w:val="1035"/>
        </w:trPr>
        <w:tc>
          <w:tcPr>
            <w:tcW w:w="1751" w:type="dxa"/>
          </w:tcPr>
          <w:p w14:paraId="66A6CE7D" w14:textId="174BA5A6" w:rsidR="201ACE9A" w:rsidRDefault="201ACE9A" w:rsidP="201ACE9A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 w:rsidRPr="201ACE9A">
              <w:t>Ekologická stopa</w:t>
            </w:r>
          </w:p>
        </w:tc>
        <w:tc>
          <w:tcPr>
            <w:tcW w:w="2347" w:type="dxa"/>
          </w:tcPr>
          <w:p w14:paraId="01278938" w14:textId="5E6539DF" w:rsidR="201ACE9A" w:rsidRDefault="201ACE9A" w:rsidP="201ACE9A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 w:rsidRPr="201ACE9A">
              <w:t>Minimalizovat spotřebu plastů a celkově minimalizace negativních dopadů na životní prostředí</w:t>
            </w:r>
          </w:p>
        </w:tc>
        <w:tc>
          <w:tcPr>
            <w:tcW w:w="1403" w:type="dxa"/>
          </w:tcPr>
          <w:p w14:paraId="3D36EF4F" w14:textId="06791EC2" w:rsidR="201ACE9A" w:rsidRDefault="00187B4C" w:rsidP="00187B4C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t>3</w:t>
            </w:r>
          </w:p>
        </w:tc>
        <w:tc>
          <w:tcPr>
            <w:tcW w:w="1403" w:type="dxa"/>
          </w:tcPr>
          <w:p w14:paraId="3957AABC" w14:textId="49E716B1" w:rsidR="201ACE9A" w:rsidRDefault="201ACE9A" w:rsidP="00187B4C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 w:rsidRPr="201ACE9A">
              <w:t>2</w:t>
            </w:r>
          </w:p>
        </w:tc>
        <w:tc>
          <w:tcPr>
            <w:tcW w:w="2111" w:type="dxa"/>
          </w:tcPr>
          <w:p w14:paraId="4928F509" w14:textId="6F9DBDA2" w:rsidR="201ACE9A" w:rsidRDefault="00187B4C" w:rsidP="00187B4C">
            <w:pPr>
              <w:jc w:val="center"/>
              <w:rPr>
                <w:rFonts w:ascii="Cambria" w:eastAsia="Cambria" w:hAnsi="Cambria" w:cs="Cambria"/>
                <w:sz w:val="20"/>
                <w:szCs w:val="20"/>
              </w:rPr>
            </w:pPr>
            <w:r>
              <w:rPr>
                <w:rFonts w:ascii="Cambria" w:eastAsia="Cambria" w:hAnsi="Cambria" w:cs="Cambria"/>
                <w:sz w:val="20"/>
                <w:szCs w:val="20"/>
              </w:rPr>
              <w:t>6</w:t>
            </w:r>
          </w:p>
        </w:tc>
      </w:tr>
    </w:tbl>
    <w:p w14:paraId="31D3B251" w14:textId="1DB1305E" w:rsidR="201ACE9A" w:rsidRPr="00952543" w:rsidRDefault="00590195" w:rsidP="00952543">
      <w:pPr>
        <w:pStyle w:val="Citt"/>
        <w:rPr>
          <w:color w:val="auto"/>
          <w:sz w:val="20"/>
          <w:szCs w:val="20"/>
        </w:rPr>
      </w:pPr>
      <w:r w:rsidRPr="00952543">
        <w:rPr>
          <w:color w:val="auto"/>
          <w:sz w:val="20"/>
          <w:szCs w:val="20"/>
        </w:rPr>
        <w:t xml:space="preserve">Zdroj: Vlastní zpracování </w:t>
      </w:r>
    </w:p>
    <w:p w14:paraId="68756BA2" w14:textId="77777777" w:rsidR="00187B4C" w:rsidRDefault="23FD672A" w:rsidP="00187B4C">
      <w:pPr>
        <w:ind w:firstLine="431"/>
        <w:rPr>
          <w:rFonts w:ascii="Cambria" w:eastAsia="Cambria" w:hAnsi="Cambria" w:cs="Cambria"/>
          <w:color w:val="000000" w:themeColor="text1"/>
          <w:sz w:val="23"/>
          <w:szCs w:val="23"/>
        </w:rPr>
      </w:pPr>
      <w:r w:rsidRPr="201ACE9A">
        <w:t>Festival Colours of Ostrava je jedním z nejznámějších koncertů konaných na území České republiky. Každoročně se do Dolních Vítkovic sjíždějí stovky lidí za účelem poslechnout si jejich oblíbené interprety jak ze zahraničí, tak i z České republiky.</w:t>
      </w:r>
      <w:r w:rsidR="00187B4C">
        <w:t xml:space="preserve"> </w:t>
      </w:r>
      <w:r w:rsidRPr="201ACE9A">
        <w:t xml:space="preserve">S velkým množstvím návštěvníků se pojí i jejich bezpečnost, která by měla být pro organizátory festivalů prioritou. Mezi potencionální hrozby v rámci bezpečnosti patří možnosti požáru, teroristické útoky, nehody způsobené davem či daným počasím. Organizátoři by tedy měli být připraveni na všechny možné situace, které by vystavovaly návštěvníky festivalu jistému nebezpečí. V případě omezení požáru zajistit bezpečnost všech velkých technologických vybavení. Zvýšit </w:t>
      </w:r>
      <w:r w:rsidRPr="201ACE9A">
        <w:lastRenderedPageBreak/>
        <w:t xml:space="preserve">počet </w:t>
      </w:r>
      <w:proofErr w:type="spellStart"/>
      <w:r w:rsidRPr="201ACE9A">
        <w:t>security</w:t>
      </w:r>
      <w:proofErr w:type="spellEnd"/>
      <w:r w:rsidRPr="201ACE9A">
        <w:t xml:space="preserve"> zaměstnanců a dbát na pečlivé kontroly lidí a</w:t>
      </w:r>
      <w:r w:rsidR="001544FB">
        <w:t> </w:t>
      </w:r>
      <w:r w:rsidRPr="201ACE9A">
        <w:t xml:space="preserve">jejich zavazadel při vstupu do areálu festivalu. Dále rozšířit dané </w:t>
      </w:r>
      <w:proofErr w:type="spellStart"/>
      <w:r w:rsidRPr="201ACE9A">
        <w:t>stage</w:t>
      </w:r>
      <w:proofErr w:type="spellEnd"/>
      <w:r w:rsidRPr="201ACE9A">
        <w:t>, kde interpreti vystupují, aby se pod ně vešlo co nejvíce lidí a lidé na sebe tak nešlapali a minimalizovat jejich utlačování. V případě velmi vysokých teplot a sucha rozdávat návštěvníkům vodu, rozprašovat ve vzduchu studenou vodu, aby se návštěvníci osvěžili a nehrozilo jejich zkolabování.</w:t>
      </w:r>
      <w:r w:rsidR="00590195">
        <w:rPr>
          <w:rFonts w:ascii="Cambria" w:eastAsia="Cambria" w:hAnsi="Cambria" w:cs="Cambria"/>
          <w:color w:val="000000" w:themeColor="text1"/>
          <w:sz w:val="23"/>
          <w:szCs w:val="23"/>
        </w:rPr>
        <w:tab/>
      </w:r>
      <w:r w:rsidR="00590195">
        <w:rPr>
          <w:rFonts w:ascii="Cambria" w:eastAsia="Cambria" w:hAnsi="Cambria" w:cs="Cambria"/>
          <w:color w:val="000000" w:themeColor="text1"/>
          <w:sz w:val="23"/>
          <w:szCs w:val="23"/>
        </w:rPr>
        <w:tab/>
      </w:r>
    </w:p>
    <w:p w14:paraId="7BECCCE9" w14:textId="467DF038" w:rsidR="00187B4C" w:rsidRDefault="23FD672A" w:rsidP="00187B4C">
      <w:pPr>
        <w:ind w:firstLine="431"/>
        <w:rPr>
          <w:rFonts w:ascii="Cambria" w:eastAsia="Cambria" w:hAnsi="Cambria" w:cs="Cambria"/>
          <w:color w:val="000000" w:themeColor="text1"/>
          <w:sz w:val="23"/>
          <w:szCs w:val="23"/>
        </w:rPr>
      </w:pPr>
      <w:r w:rsidRPr="201ACE9A">
        <w:t>Dalším uvedeným rizikem je nedostatek vystupujících interpretů. Pozvaní interpreti přijíždějí většinou z daleka, na jejichž cestě se může kdykoliv něco stát. Organizátoři by na takové situace měli být připraveni a zajistit náhradní program. Musí se také počítat s tím, že v případě absence předních interpretů daného ročníku, bude větší nespokojenost z řad návštěvníků, kteří mohou požadovat zpět jejich peníze za vstupné.</w:t>
      </w:r>
    </w:p>
    <w:p w14:paraId="559E983E" w14:textId="77777777" w:rsidR="00187B4C" w:rsidRDefault="23FD672A" w:rsidP="00187B4C">
      <w:pPr>
        <w:ind w:firstLine="431"/>
        <w:rPr>
          <w:rFonts w:ascii="Cambria" w:eastAsia="Cambria" w:hAnsi="Cambria" w:cs="Cambria"/>
          <w:color w:val="000000" w:themeColor="text1"/>
          <w:sz w:val="23"/>
          <w:szCs w:val="23"/>
        </w:rPr>
      </w:pPr>
      <w:r w:rsidRPr="201ACE9A">
        <w:t>Jednou z věcí, kterou organizátoři nemohou ovlivnit, je počasí. Festival se koná v 2.</w:t>
      </w:r>
      <w:r w:rsidR="001544FB">
        <w:t> </w:t>
      </w:r>
      <w:r w:rsidRPr="201ACE9A">
        <w:t>polovině července, kdy dochází k častým bouřkám právě v důsledku vysokých teplot. Organizátoři by proto měli být na takové situace připraveni a disponovat velkými venkovními stany a přístřešky, pod které se návštěvníci v případě silných dešťů mohou schovat. S velkým množstvím srážek dochází i rozbahnění povrchu areálu. Na to by festival měl být také připraven a pravidelně zem zasypávat. Dále by nebylo od věci nabízet účastníkům kvalitní a</w:t>
      </w:r>
      <w:r w:rsidR="001544FB">
        <w:t> </w:t>
      </w:r>
      <w:r w:rsidRPr="201ACE9A">
        <w:t>nepromokavé pláštěnky. Dlouhodobé nepříznivé počasí by mohlo odradit i</w:t>
      </w:r>
      <w:r w:rsidR="002D230F">
        <w:t> </w:t>
      </w:r>
      <w:r w:rsidRPr="201ACE9A">
        <w:t xml:space="preserve">spoustu návštěvníků, a to by mohlo mít pro festival negativní dopad. </w:t>
      </w:r>
    </w:p>
    <w:p w14:paraId="7CA86B3F" w14:textId="77777777" w:rsidR="00187B4C" w:rsidRDefault="23FD672A" w:rsidP="00187B4C">
      <w:pPr>
        <w:ind w:firstLine="431"/>
        <w:rPr>
          <w:rFonts w:ascii="Cambria" w:eastAsia="Cambria" w:hAnsi="Cambria" w:cs="Cambria"/>
          <w:color w:val="000000" w:themeColor="text1"/>
          <w:sz w:val="23"/>
          <w:szCs w:val="23"/>
        </w:rPr>
      </w:pPr>
      <w:r w:rsidRPr="201ACE9A">
        <w:t>Festival se koná každý červenec už po mnoho let a jeho organizace se rok od roka lepší. Stejně je ale každým rokem co zlepšovat, proto je dobré ohlédnout se do minulosti a</w:t>
      </w:r>
      <w:r w:rsidR="002D230F">
        <w:t> </w:t>
      </w:r>
      <w:r w:rsidRPr="201ACE9A">
        <w:t xml:space="preserve">zajistit všechno, co nešlo podle plánu a zlepšit jeho řešení. V důsledku špatné organizace festivalu, by byli naštvaní a nespokojení návštěvníci i pozvaní interpreti. Proto je důležité organizaci a celou přípravu nepodcenit a začít včas. </w:t>
      </w:r>
    </w:p>
    <w:p w14:paraId="3D2CA04B" w14:textId="77777777" w:rsidR="00187B4C" w:rsidRDefault="23FD672A" w:rsidP="00187B4C">
      <w:pPr>
        <w:ind w:firstLine="431"/>
      </w:pPr>
      <w:r w:rsidRPr="201ACE9A">
        <w:t>Dalším rizikem je výpadek elektřiny, na který by měli být organizátoři připravení vzhledem k přítomnosti velkého množství technologického zařízení. Festival by měl disponovat týmem odborných techniků, kteří v případě výpadků elektřiny ihned zasáhnou</w:t>
      </w:r>
      <w:r w:rsidR="00187B4C">
        <w:t>t.</w:t>
      </w:r>
    </w:p>
    <w:p w14:paraId="2F8C29C2" w14:textId="14BD4C81" w:rsidR="201ACE9A" w:rsidRPr="00590195" w:rsidRDefault="23FD672A" w:rsidP="00187B4C">
      <w:pPr>
        <w:ind w:firstLine="431"/>
        <w:rPr>
          <w:rFonts w:ascii="Cambria" w:eastAsia="Cambria" w:hAnsi="Cambria" w:cs="Cambria"/>
          <w:color w:val="000000" w:themeColor="text1"/>
          <w:sz w:val="23"/>
          <w:szCs w:val="23"/>
        </w:rPr>
      </w:pPr>
      <w:r w:rsidRPr="201ACE9A">
        <w:t xml:space="preserve"> Posledním zmíněným rizikem je ekologická stopa. Vzhledem k tomu, že se jedná o</w:t>
      </w:r>
      <w:r w:rsidR="001544FB">
        <w:t> </w:t>
      </w:r>
      <w:r w:rsidRPr="201ACE9A">
        <w:t xml:space="preserve">velký festival, ekologie je jeho podstatnou součástí. Organizátoři by měli regulovat velké množství odpadu a pravidelně jej uklízet. Dále minimalizovat spotřebu plastu a tam kde to jde, nahradit plastové věci papírovými. Celkově se snažit minimalizovat negativní dopady na životní prostředí.  </w:t>
      </w:r>
    </w:p>
    <w:p w14:paraId="37CB03F4" w14:textId="5B4AABD2" w:rsidR="00590195" w:rsidRPr="00590195" w:rsidRDefault="23FD672A" w:rsidP="00B63E6E">
      <w:pPr>
        <w:pStyle w:val="Nadpis1"/>
        <w:spacing w:after="240"/>
        <w:ind w:left="431" w:hanging="431"/>
      </w:pPr>
      <w:bookmarkStart w:id="12" w:name="_Toc134517623"/>
      <w:r w:rsidRPr="201ACE9A">
        <w:lastRenderedPageBreak/>
        <w:t>SMART cíle</w:t>
      </w:r>
      <w:bookmarkEnd w:id="12"/>
    </w:p>
    <w:p w14:paraId="54B7A3B8" w14:textId="4658A522" w:rsidR="201ACE9A" w:rsidRPr="00B63E6E" w:rsidRDefault="23FD672A" w:rsidP="00B63E6E">
      <w:pPr>
        <w:spacing w:after="360"/>
        <w:rPr>
          <w:rFonts w:ascii="Cambria" w:eastAsia="Cambria" w:hAnsi="Cambria" w:cs="Cambria"/>
          <w:color w:val="000000" w:themeColor="text1"/>
          <w:sz w:val="23"/>
          <w:szCs w:val="23"/>
        </w:rPr>
      </w:pPr>
      <w:proofErr w:type="gramStart"/>
      <w:r w:rsidRPr="201ACE9A">
        <w:rPr>
          <w:b/>
          <w:bCs/>
        </w:rPr>
        <w:t>S</w:t>
      </w:r>
      <w:proofErr w:type="gramEnd"/>
      <w:r w:rsidR="00941F89">
        <w:rPr>
          <w:b/>
          <w:bCs/>
        </w:rPr>
        <w:t xml:space="preserve"> </w:t>
      </w:r>
      <w:r w:rsidRPr="201ACE9A">
        <w:t xml:space="preserve">specifický – Cílem kampaně je zvyšovat povědomí o festivale, jak v České republice, tak v zahraničí a lákat tím i potencionální návštěvníky z jiných zemí. To se pojí s propagací příspěvků na sociálních sítích. Festival Colours of Ostrava je aktivní zejména na platformě Instagram, kde disponuje až 34,7 tisíci sledujících. Příspěvky jsou ale v českém jazyce, proto abychom přilákali lidi i ze zahraničí, budeme přidávat příspěvky a </w:t>
      </w:r>
      <w:proofErr w:type="spellStart"/>
      <w:r w:rsidRPr="201ACE9A">
        <w:t>instastories</w:t>
      </w:r>
      <w:proofErr w:type="spellEnd"/>
      <w:r w:rsidRPr="201ACE9A">
        <w:t xml:space="preserve"> v českém i</w:t>
      </w:r>
      <w:r w:rsidR="001544FB">
        <w:t> </w:t>
      </w:r>
      <w:r w:rsidRPr="201ACE9A">
        <w:t xml:space="preserve">anglickém jazyce. To stejné platí i pro příspěvky na facebookovém profilu. </w:t>
      </w:r>
    </w:p>
    <w:p w14:paraId="12B8084C" w14:textId="09E5E550" w:rsidR="201ACE9A" w:rsidRPr="00B63E6E" w:rsidRDefault="23FD672A" w:rsidP="00B63E6E">
      <w:pPr>
        <w:spacing w:after="360"/>
        <w:rPr>
          <w:rFonts w:ascii="Cambria" w:eastAsia="Cambria" w:hAnsi="Cambria" w:cs="Cambria"/>
          <w:color w:val="000000" w:themeColor="text1"/>
          <w:sz w:val="23"/>
          <w:szCs w:val="23"/>
        </w:rPr>
      </w:pPr>
      <w:r w:rsidRPr="201ACE9A">
        <w:rPr>
          <w:b/>
          <w:bCs/>
        </w:rPr>
        <w:t>M</w:t>
      </w:r>
      <w:r w:rsidRPr="201ACE9A">
        <w:t xml:space="preserve"> měřitelný – Dosáhnout co nejvyšší sledovanosti na sociálních sítích. Rádi bychom navýšili sledovanost instagramového účtu alespoň o 7 tisíc na 40 tisíc sledujících. Stejně tak facebookový účet, který má v současné době přesně 101 760 sledujících. Na Facebooku se naším cílem navýšit počet sledujících alespoň o 10 tisíc sledujících. Dalším cílem je přilákat co nejvíce lidí ke koupi VIP vstupenek, jejichž cena na celé 4 dny v letošním roce činí 7 990 Korun. </w:t>
      </w:r>
      <w:r w:rsidR="008E5D9F">
        <w:t xml:space="preserve">Celkovou návštěvnost chceme </w:t>
      </w:r>
      <w:r w:rsidR="00D4016D">
        <w:t>oproti minulému roku zvýšit o 10 %.</w:t>
      </w:r>
      <w:r w:rsidRPr="201ACE9A">
        <w:t xml:space="preserve"> </w:t>
      </w:r>
    </w:p>
    <w:p w14:paraId="74D71F27" w14:textId="09985DCD" w:rsidR="201ACE9A" w:rsidRPr="00B63E6E" w:rsidRDefault="23FD672A" w:rsidP="00B63E6E">
      <w:pPr>
        <w:spacing w:after="360"/>
        <w:rPr>
          <w:rFonts w:ascii="Cambria" w:eastAsia="Cambria" w:hAnsi="Cambria" w:cs="Cambria"/>
          <w:color w:val="000000" w:themeColor="text1"/>
          <w:sz w:val="23"/>
          <w:szCs w:val="23"/>
        </w:rPr>
      </w:pPr>
      <w:r w:rsidRPr="201ACE9A">
        <w:rPr>
          <w:b/>
          <w:bCs/>
        </w:rPr>
        <w:t xml:space="preserve">A </w:t>
      </w:r>
      <w:r w:rsidRPr="201ACE9A">
        <w:t xml:space="preserve">dosažitelný – Cíle nebudou těžké dosáhnout vzhledem k popularitě festivalu. Festival disponuje marketingovým týmem, který se o sociální sítě pečlivě stará. Každým rokem se v období festivalu rapidně zvyšují počty sledujících na našich sociálních sítích. </w:t>
      </w:r>
    </w:p>
    <w:p w14:paraId="1D270DD9" w14:textId="089BF9A6" w:rsidR="201ACE9A" w:rsidRPr="00B63E6E" w:rsidRDefault="23FD672A" w:rsidP="00B63E6E">
      <w:pPr>
        <w:spacing w:after="360"/>
        <w:rPr>
          <w:rFonts w:ascii="Cambria" w:eastAsia="Cambria" w:hAnsi="Cambria" w:cs="Cambria"/>
          <w:color w:val="000000" w:themeColor="text1"/>
          <w:sz w:val="23"/>
          <w:szCs w:val="23"/>
        </w:rPr>
      </w:pPr>
      <w:r w:rsidRPr="201ACE9A">
        <w:rPr>
          <w:b/>
          <w:bCs/>
        </w:rPr>
        <w:t xml:space="preserve">R </w:t>
      </w:r>
      <w:r w:rsidRPr="201ACE9A">
        <w:t xml:space="preserve">reálný – Festival je velmi známý napříč Českou republikou, zejména díky rozsáhlé působnosti na sociálních sítích a marketingové kampaně. Dále je festival velice vyhledávaný cílovou skupinou. Každým rokem se pozvaní interpreti obměňují a organizátoři se snaží nabídnout pestrou nabídku zábavy všem účastníkům festivalu. </w:t>
      </w:r>
    </w:p>
    <w:p w14:paraId="766BD8DB" w14:textId="73938A5B" w:rsidR="002C28B4" w:rsidRPr="00B63E6E" w:rsidRDefault="23FD672A" w:rsidP="00B63E6E">
      <w:pPr>
        <w:spacing w:after="360"/>
      </w:pPr>
      <w:r w:rsidRPr="201ACE9A">
        <w:rPr>
          <w:b/>
          <w:bCs/>
        </w:rPr>
        <w:t xml:space="preserve">T </w:t>
      </w:r>
      <w:r w:rsidRPr="201ACE9A">
        <w:t xml:space="preserve">časově specifický – Do konce letošního ročníku festivalu Colours of Ostrava, tedy do 22.7.2023, bychom rádi splnili všechny nastavené kontrolní mechanismy. </w:t>
      </w:r>
    </w:p>
    <w:p w14:paraId="3172D856" w14:textId="311576B9" w:rsidR="00590195" w:rsidRPr="00B63E6E" w:rsidRDefault="23FD672A" w:rsidP="00B63E6E">
      <w:pPr>
        <w:pStyle w:val="Nadpis1"/>
        <w:spacing w:after="240"/>
        <w:ind w:left="431" w:hanging="431"/>
        <w:rPr>
          <w:szCs w:val="40"/>
        </w:rPr>
      </w:pPr>
      <w:bookmarkStart w:id="13" w:name="_Toc134517624"/>
      <w:r w:rsidRPr="201ACE9A">
        <w:rPr>
          <w:szCs w:val="40"/>
        </w:rPr>
        <w:t>Rozpočet</w:t>
      </w:r>
      <w:bookmarkEnd w:id="13"/>
    </w:p>
    <w:p w14:paraId="5B7D176C" w14:textId="07226360" w:rsidR="005567E5" w:rsidRDefault="68EC708B" w:rsidP="005567E5">
      <w:pPr>
        <w:ind w:firstLine="431"/>
      </w:pPr>
      <w:r w:rsidRPr="201ACE9A">
        <w:t xml:space="preserve">V tabulce </w:t>
      </w:r>
      <w:r w:rsidR="002C28B4">
        <w:t xml:space="preserve">níže </w:t>
      </w:r>
      <w:r w:rsidRPr="201ACE9A">
        <w:t xml:space="preserve">se nachází </w:t>
      </w:r>
      <w:r w:rsidR="557BE803" w:rsidRPr="201ACE9A">
        <w:t xml:space="preserve">rozpočet mediální kampaně. </w:t>
      </w:r>
      <w:r w:rsidR="49D320CE" w:rsidRPr="201ACE9A">
        <w:t xml:space="preserve">Náklady se skládají z venkovní reklamy ve formě billboardu, z tištěných plakátů. </w:t>
      </w:r>
      <w:r w:rsidR="356E8E0D" w:rsidRPr="201ACE9A">
        <w:t xml:space="preserve">Ze zasílání newsletteru do e-mailu. </w:t>
      </w:r>
      <w:r w:rsidR="0057DA1A" w:rsidRPr="201ACE9A">
        <w:t>A</w:t>
      </w:r>
      <w:r w:rsidR="001544FB">
        <w:t> </w:t>
      </w:r>
      <w:r w:rsidR="0057DA1A" w:rsidRPr="201ACE9A">
        <w:t>z</w:t>
      </w:r>
      <w:r w:rsidR="001544FB">
        <w:t> </w:t>
      </w:r>
      <w:r w:rsidR="356E8E0D" w:rsidRPr="201ACE9A">
        <w:t>reklamy na sociálních sítí</w:t>
      </w:r>
      <w:r w:rsidR="25EB2BA8" w:rsidRPr="201ACE9A">
        <w:t>ch</w:t>
      </w:r>
      <w:r w:rsidR="35B450EF" w:rsidRPr="201ACE9A">
        <w:t>.</w:t>
      </w:r>
    </w:p>
    <w:p w14:paraId="64943131" w14:textId="5603A812" w:rsidR="00E51D08" w:rsidRDefault="3453D3BA" w:rsidP="005567E5">
      <w:pPr>
        <w:ind w:firstLine="431"/>
      </w:pPr>
      <w:r w:rsidRPr="201ACE9A">
        <w:lastRenderedPageBreak/>
        <w:t xml:space="preserve">Tištěná forma propagace </w:t>
      </w:r>
      <w:r w:rsidR="4F128C88" w:rsidRPr="201ACE9A">
        <w:t xml:space="preserve">bude probíhat prostřednictvím letáků, kterých bude vytištěno 2 000 kusů v hodnotě 10 tisíc korun. </w:t>
      </w:r>
      <w:r w:rsidR="1D2C9B05" w:rsidRPr="201ACE9A">
        <w:t xml:space="preserve">Letáky budou </w:t>
      </w:r>
      <w:r w:rsidR="4782FC48" w:rsidRPr="201ACE9A">
        <w:t xml:space="preserve">zasílány </w:t>
      </w:r>
      <w:r w:rsidR="5EFAE861" w:rsidRPr="201ACE9A">
        <w:t>včetně newsletterů do škol a</w:t>
      </w:r>
      <w:r w:rsidR="001544FB">
        <w:t> </w:t>
      </w:r>
      <w:r w:rsidR="5EFAE861" w:rsidRPr="201ACE9A">
        <w:t xml:space="preserve">volnočasových středisek a základních uměleckých škol. </w:t>
      </w:r>
      <w:r w:rsidRPr="201ACE9A">
        <w:t>Nejdražší forma propagace jsou venkovní billboardy, celkově bude</w:t>
      </w:r>
      <w:r w:rsidR="7FC14B15" w:rsidRPr="201ACE9A">
        <w:t xml:space="preserve"> </w:t>
      </w:r>
      <w:r w:rsidR="0D4178B2" w:rsidRPr="201ACE9A">
        <w:t>vylepeno 9 billboardů v hodnotě 54 tisíc korun.</w:t>
      </w:r>
    </w:p>
    <w:p w14:paraId="312DE22B" w14:textId="677CA8AE" w:rsidR="00E51D08" w:rsidRDefault="6BF34758" w:rsidP="005567E5">
      <w:pPr>
        <w:ind w:firstLine="431"/>
      </w:pPr>
      <w:r w:rsidRPr="201ACE9A">
        <w:t xml:space="preserve">Nejefektivnější </w:t>
      </w:r>
      <w:r w:rsidR="604AF0A4" w:rsidRPr="201ACE9A">
        <w:t xml:space="preserve">a zároveň druhá nejdražší </w:t>
      </w:r>
      <w:r w:rsidRPr="201ACE9A">
        <w:t xml:space="preserve">forma propagace </w:t>
      </w:r>
      <w:r w:rsidR="35121F50" w:rsidRPr="201ACE9A">
        <w:t xml:space="preserve">je prostřednictvím </w:t>
      </w:r>
      <w:r w:rsidR="523EBB2D" w:rsidRPr="201ACE9A">
        <w:t>placených příspěvků na</w:t>
      </w:r>
      <w:r w:rsidRPr="201ACE9A">
        <w:t xml:space="preserve"> Instagram</w:t>
      </w:r>
      <w:r w:rsidR="31912DC6" w:rsidRPr="201ACE9A">
        <w:t>u</w:t>
      </w:r>
      <w:r w:rsidRPr="201ACE9A">
        <w:t xml:space="preserve"> a Facebook</w:t>
      </w:r>
      <w:r w:rsidR="78F7F626" w:rsidRPr="201ACE9A">
        <w:t>u. K</w:t>
      </w:r>
      <w:r w:rsidR="5AA304D3" w:rsidRPr="201ACE9A">
        <w:t xml:space="preserve">de </w:t>
      </w:r>
      <w:r w:rsidR="18DB964C" w:rsidRPr="201ACE9A">
        <w:t xml:space="preserve">během kampaně bude zveřejněno </w:t>
      </w:r>
      <w:r w:rsidR="68B8DF99" w:rsidRPr="201ACE9A">
        <w:t xml:space="preserve">130 </w:t>
      </w:r>
      <w:r w:rsidRPr="201ACE9A">
        <w:t>příspěvků</w:t>
      </w:r>
      <w:r w:rsidR="0424ACB1" w:rsidRPr="201ACE9A">
        <w:t xml:space="preserve"> v</w:t>
      </w:r>
      <w:r w:rsidR="001544FB">
        <w:t> </w:t>
      </w:r>
      <w:r w:rsidR="0424ACB1" w:rsidRPr="201ACE9A">
        <w:t xml:space="preserve">hodnotě </w:t>
      </w:r>
      <w:r w:rsidR="3675152F" w:rsidRPr="201ACE9A">
        <w:t>45</w:t>
      </w:r>
      <w:r w:rsidR="0424ACB1" w:rsidRPr="201ACE9A">
        <w:t xml:space="preserve"> 500 Kč.</w:t>
      </w:r>
      <w:r w:rsidR="61099B37" w:rsidRPr="201ACE9A">
        <w:t xml:space="preserve"> </w:t>
      </w:r>
      <w:r w:rsidR="01CFD697" w:rsidRPr="201ACE9A">
        <w:t>Zároveň budou t</w:t>
      </w:r>
      <w:r w:rsidR="61099B37" w:rsidRPr="201ACE9A">
        <w:t>yto platformy</w:t>
      </w:r>
      <w:r w:rsidR="54F4F0CA" w:rsidRPr="201ACE9A">
        <w:t xml:space="preserve"> sloužit jako</w:t>
      </w:r>
      <w:r w:rsidR="5DCF3378" w:rsidRPr="201ACE9A">
        <w:t xml:space="preserve"> hlavní</w:t>
      </w:r>
      <w:r w:rsidR="2C699151" w:rsidRPr="201ACE9A">
        <w:t xml:space="preserve"> </w:t>
      </w:r>
      <w:r w:rsidR="5DCF3378" w:rsidRPr="201ACE9A">
        <w:t>zdroj kom</w:t>
      </w:r>
      <w:r w:rsidR="707EC482" w:rsidRPr="201ACE9A">
        <w:t>unikace s</w:t>
      </w:r>
      <w:r w:rsidR="001544FB">
        <w:t> </w:t>
      </w:r>
      <w:r w:rsidR="707EC482" w:rsidRPr="201ACE9A">
        <w:t>pořadateli festivalu.</w:t>
      </w:r>
    </w:p>
    <w:p w14:paraId="63E4A43A" w14:textId="77777777" w:rsidR="00E51D08" w:rsidRDefault="31A73C99" w:rsidP="00E51D08">
      <w:pPr>
        <w:ind w:firstLine="431"/>
      </w:pPr>
      <w:r w:rsidRPr="201ACE9A">
        <w:t>Festival bude</w:t>
      </w:r>
      <w:r w:rsidR="239B0722" w:rsidRPr="201ACE9A">
        <w:t xml:space="preserve"> také</w:t>
      </w:r>
      <w:r w:rsidRPr="201ACE9A">
        <w:t xml:space="preserve"> propagován skrze YouTube, kde bude umístěno 27</w:t>
      </w:r>
      <w:r w:rsidR="6B5CB854" w:rsidRPr="201ACE9A">
        <w:t xml:space="preserve"> krátkých</w:t>
      </w:r>
      <w:r w:rsidRPr="201ACE9A">
        <w:t xml:space="preserve"> reklamních spotů v částce </w:t>
      </w:r>
      <w:r w:rsidR="08DE1717" w:rsidRPr="201ACE9A">
        <w:t>5 400 Kč</w:t>
      </w:r>
      <w:r w:rsidR="4B31C155" w:rsidRPr="201ACE9A">
        <w:t>.</w:t>
      </w:r>
      <w:r w:rsidR="253BA648" w:rsidRPr="201ACE9A">
        <w:t xml:space="preserve"> </w:t>
      </w:r>
      <w:r w:rsidR="2A9AD816" w:rsidRPr="201ACE9A">
        <w:t>Dále bude v</w:t>
      </w:r>
      <w:r w:rsidR="253BA648" w:rsidRPr="201ACE9A">
        <w:t xml:space="preserve">ytvořený </w:t>
      </w:r>
      <w:proofErr w:type="spellStart"/>
      <w:r w:rsidR="253BA648" w:rsidRPr="201ACE9A">
        <w:t>p</w:t>
      </w:r>
      <w:r w:rsidR="20AC92CC" w:rsidRPr="201ACE9A">
        <w:t>laylist</w:t>
      </w:r>
      <w:proofErr w:type="spellEnd"/>
      <w:r w:rsidR="02ED79BB" w:rsidRPr="201ACE9A">
        <w:t>,</w:t>
      </w:r>
      <w:r w:rsidR="67BE873F" w:rsidRPr="201ACE9A">
        <w:t xml:space="preserve"> který bude</w:t>
      </w:r>
      <w:r w:rsidR="20AC92CC" w:rsidRPr="201ACE9A">
        <w:t xml:space="preserve"> </w:t>
      </w:r>
      <w:r w:rsidR="7AD1E19F" w:rsidRPr="201ACE9A">
        <w:t xml:space="preserve">za částku 600 Kč </w:t>
      </w:r>
      <w:r w:rsidR="0668D230" w:rsidRPr="201ACE9A">
        <w:t xml:space="preserve">umístěn </w:t>
      </w:r>
      <w:r w:rsidR="20AC92CC" w:rsidRPr="201ACE9A">
        <w:t xml:space="preserve">na </w:t>
      </w:r>
      <w:r w:rsidR="235D377B" w:rsidRPr="201ACE9A">
        <w:t xml:space="preserve">hudební platformě </w:t>
      </w:r>
      <w:r w:rsidR="20AC92CC" w:rsidRPr="201ACE9A">
        <w:t>Spotify</w:t>
      </w:r>
      <w:r w:rsidR="556C97A4" w:rsidRPr="201ACE9A">
        <w:t>.</w:t>
      </w:r>
    </w:p>
    <w:p w14:paraId="23B8D3DA" w14:textId="6608832D" w:rsidR="00E51D08" w:rsidRDefault="556C97A4" w:rsidP="00E51D08">
      <w:pPr>
        <w:ind w:firstLine="431"/>
      </w:pPr>
      <w:r w:rsidRPr="201ACE9A">
        <w:t xml:space="preserve">Nejnižší položkou v rozpočtu je v podobě symbolických 50 Kč za </w:t>
      </w:r>
      <w:r w:rsidR="3976C6D1" w:rsidRPr="201ACE9A">
        <w:t>zmínku o festivalu v</w:t>
      </w:r>
      <w:r w:rsidR="001544FB">
        <w:t> </w:t>
      </w:r>
      <w:r w:rsidR="3976C6D1" w:rsidRPr="201ACE9A">
        <w:t>hudebním rádiu Evropa 2.</w:t>
      </w:r>
    </w:p>
    <w:p w14:paraId="495E5BB6" w14:textId="59B699F4" w:rsidR="002C28B4" w:rsidRDefault="28E3DCF2" w:rsidP="00E51D08">
      <w:pPr>
        <w:ind w:firstLine="431"/>
      </w:pPr>
      <w:r w:rsidRPr="201ACE9A">
        <w:t xml:space="preserve">Věříme, že investováním částky </w:t>
      </w:r>
      <w:r w:rsidR="00734A6A">
        <w:t>157 900</w:t>
      </w:r>
      <w:r w:rsidRPr="201ACE9A">
        <w:t xml:space="preserve"> Kč do </w:t>
      </w:r>
      <w:r w:rsidR="61222BBF" w:rsidRPr="201ACE9A">
        <w:t xml:space="preserve">reklamy se nám </w:t>
      </w:r>
      <w:proofErr w:type="gramStart"/>
      <w:r w:rsidR="61222BBF" w:rsidRPr="201ACE9A">
        <w:t>podaří</w:t>
      </w:r>
      <w:proofErr w:type="gramEnd"/>
      <w:r w:rsidR="61222BBF" w:rsidRPr="201ACE9A">
        <w:t xml:space="preserve"> naplnit h</w:t>
      </w:r>
      <w:r w:rsidR="480FB788" w:rsidRPr="201ACE9A">
        <w:t>lavní cíl</w:t>
      </w:r>
      <w:r w:rsidR="654F8E4A" w:rsidRPr="201ACE9A">
        <w:t xml:space="preserve">, </w:t>
      </w:r>
      <w:r w:rsidR="0777BF94" w:rsidRPr="201ACE9A">
        <w:t xml:space="preserve">a to </w:t>
      </w:r>
      <w:r w:rsidR="480FB788" w:rsidRPr="201ACE9A">
        <w:t xml:space="preserve">je zvýšit </w:t>
      </w:r>
      <w:r w:rsidR="511E4A6F" w:rsidRPr="201ACE9A">
        <w:t xml:space="preserve">počet návštěvníků a rozšíření cílové skupiny festivalu. </w:t>
      </w:r>
    </w:p>
    <w:p w14:paraId="37C6BBCF" w14:textId="4B6160D5" w:rsidR="00590195" w:rsidRDefault="00590195" w:rsidP="00590195">
      <w:pPr>
        <w:pStyle w:val="Titulek"/>
        <w:keepNext/>
      </w:pPr>
      <w:r>
        <w:t xml:space="preserve">Tabulka </w:t>
      </w:r>
      <w:fldSimple w:instr=" SEQ Tabulka \* ARABIC ">
        <w:r w:rsidR="00952543">
          <w:rPr>
            <w:noProof/>
          </w:rPr>
          <w:t>3</w:t>
        </w:r>
      </w:fldSimple>
      <w:r>
        <w:t>- Rozpočet kampaně</w:t>
      </w:r>
    </w:p>
    <w:tbl>
      <w:tblPr>
        <w:tblStyle w:val="Mkatabulky"/>
        <w:tblW w:w="0" w:type="auto"/>
        <w:jc w:val="center"/>
        <w:tblLayout w:type="fixed"/>
        <w:tblLook w:val="06A0" w:firstRow="1" w:lastRow="0" w:firstColumn="1" w:lastColumn="0" w:noHBand="1" w:noVBand="1"/>
      </w:tblPr>
      <w:tblGrid>
        <w:gridCol w:w="1803"/>
        <w:gridCol w:w="1803"/>
        <w:gridCol w:w="1803"/>
        <w:gridCol w:w="1803"/>
      </w:tblGrid>
      <w:tr w:rsidR="201ACE9A" w14:paraId="741D5B38" w14:textId="77777777" w:rsidTr="00A870B1">
        <w:trPr>
          <w:trHeight w:val="300"/>
          <w:jc w:val="center"/>
        </w:trPr>
        <w:tc>
          <w:tcPr>
            <w:tcW w:w="1803" w:type="dxa"/>
            <w:shd w:val="clear" w:color="auto" w:fill="B4C6E7" w:themeFill="accent1" w:themeFillTint="66"/>
          </w:tcPr>
          <w:p w14:paraId="42918693" w14:textId="2CB8EBA5" w:rsidR="3E15E592" w:rsidRPr="00A870B1" w:rsidRDefault="3E15E592" w:rsidP="201ACE9A">
            <w:pPr>
              <w:jc w:val="center"/>
            </w:pPr>
            <w:r w:rsidRPr="00A870B1">
              <w:t xml:space="preserve">Forma propagace </w:t>
            </w:r>
          </w:p>
        </w:tc>
        <w:tc>
          <w:tcPr>
            <w:tcW w:w="1803" w:type="dxa"/>
            <w:shd w:val="clear" w:color="auto" w:fill="B4C6E7" w:themeFill="accent1" w:themeFillTint="66"/>
          </w:tcPr>
          <w:p w14:paraId="779EC857" w14:textId="64FB2377" w:rsidR="3E15E592" w:rsidRPr="00A870B1" w:rsidRDefault="3E15E592" w:rsidP="201ACE9A">
            <w:pPr>
              <w:jc w:val="center"/>
            </w:pPr>
            <w:r w:rsidRPr="00A870B1">
              <w:t xml:space="preserve">Počet ks. </w:t>
            </w:r>
          </w:p>
        </w:tc>
        <w:tc>
          <w:tcPr>
            <w:tcW w:w="1803" w:type="dxa"/>
            <w:shd w:val="clear" w:color="auto" w:fill="B4C6E7" w:themeFill="accent1" w:themeFillTint="66"/>
          </w:tcPr>
          <w:p w14:paraId="138A283F" w14:textId="4A6EE0AE" w:rsidR="3E15E592" w:rsidRPr="00A870B1" w:rsidRDefault="3E15E592" w:rsidP="201ACE9A">
            <w:pPr>
              <w:jc w:val="center"/>
            </w:pPr>
            <w:r w:rsidRPr="00A870B1">
              <w:t xml:space="preserve">Cena za kus </w:t>
            </w:r>
            <w:r w:rsidR="479A7181" w:rsidRPr="00A870B1">
              <w:t>v Kč</w:t>
            </w:r>
          </w:p>
        </w:tc>
        <w:tc>
          <w:tcPr>
            <w:tcW w:w="1803" w:type="dxa"/>
            <w:shd w:val="clear" w:color="auto" w:fill="B4C6E7" w:themeFill="accent1" w:themeFillTint="66"/>
          </w:tcPr>
          <w:p w14:paraId="716C8899" w14:textId="431F2A09" w:rsidR="3E15E592" w:rsidRPr="00A870B1" w:rsidRDefault="3E15E592" w:rsidP="201ACE9A">
            <w:pPr>
              <w:jc w:val="center"/>
            </w:pPr>
            <w:r w:rsidRPr="00A870B1">
              <w:t xml:space="preserve">Cena celkem </w:t>
            </w:r>
          </w:p>
        </w:tc>
      </w:tr>
      <w:tr w:rsidR="201ACE9A" w14:paraId="5E854E3F" w14:textId="77777777" w:rsidTr="201ACE9A">
        <w:trPr>
          <w:trHeight w:val="300"/>
          <w:jc w:val="center"/>
        </w:trPr>
        <w:tc>
          <w:tcPr>
            <w:tcW w:w="1803" w:type="dxa"/>
          </w:tcPr>
          <w:p w14:paraId="14A11EAD" w14:textId="141082FE" w:rsidR="3E15E592" w:rsidRDefault="3E15E592" w:rsidP="201ACE9A">
            <w:pPr>
              <w:jc w:val="center"/>
            </w:pPr>
            <w:r w:rsidRPr="201ACE9A">
              <w:t xml:space="preserve">Billboard </w:t>
            </w:r>
          </w:p>
        </w:tc>
        <w:tc>
          <w:tcPr>
            <w:tcW w:w="1803" w:type="dxa"/>
          </w:tcPr>
          <w:p w14:paraId="77BA9A24" w14:textId="5D7CD779" w:rsidR="3E15E592" w:rsidRDefault="00C450FA" w:rsidP="201ACE9A">
            <w:pPr>
              <w:jc w:val="center"/>
            </w:pPr>
            <w:r>
              <w:t>10</w:t>
            </w:r>
          </w:p>
        </w:tc>
        <w:tc>
          <w:tcPr>
            <w:tcW w:w="1803" w:type="dxa"/>
          </w:tcPr>
          <w:p w14:paraId="4B349550" w14:textId="0786AB14" w:rsidR="3E15E592" w:rsidRDefault="3E15E592" w:rsidP="201ACE9A">
            <w:pPr>
              <w:jc w:val="center"/>
            </w:pPr>
            <w:r w:rsidRPr="201ACE9A">
              <w:t>6 000</w:t>
            </w:r>
          </w:p>
        </w:tc>
        <w:tc>
          <w:tcPr>
            <w:tcW w:w="1803" w:type="dxa"/>
          </w:tcPr>
          <w:p w14:paraId="0AFBDD6D" w14:textId="52FD9288" w:rsidR="3E15E592" w:rsidRDefault="00C450FA" w:rsidP="201ACE9A">
            <w:pPr>
              <w:jc w:val="center"/>
            </w:pPr>
            <w:r>
              <w:t>60</w:t>
            </w:r>
            <w:r w:rsidR="3E15E592" w:rsidRPr="201ACE9A">
              <w:t xml:space="preserve"> 000</w:t>
            </w:r>
          </w:p>
        </w:tc>
      </w:tr>
      <w:tr w:rsidR="201ACE9A" w:rsidRPr="00A870B1" w14:paraId="19E4CE67" w14:textId="77777777" w:rsidTr="201ACE9A">
        <w:trPr>
          <w:trHeight w:val="300"/>
          <w:jc w:val="center"/>
        </w:trPr>
        <w:tc>
          <w:tcPr>
            <w:tcW w:w="1803" w:type="dxa"/>
          </w:tcPr>
          <w:p w14:paraId="535FD3DE" w14:textId="7AB9580D" w:rsidR="3E15E592" w:rsidRDefault="3E15E592" w:rsidP="201ACE9A">
            <w:pPr>
              <w:jc w:val="center"/>
            </w:pPr>
            <w:r w:rsidRPr="201ACE9A">
              <w:t>Plakáty</w:t>
            </w:r>
          </w:p>
          <w:p w14:paraId="402B5C09" w14:textId="75829CF8" w:rsidR="201ACE9A" w:rsidRDefault="201ACE9A" w:rsidP="201ACE9A">
            <w:pPr>
              <w:jc w:val="center"/>
            </w:pPr>
          </w:p>
        </w:tc>
        <w:tc>
          <w:tcPr>
            <w:tcW w:w="1803" w:type="dxa"/>
          </w:tcPr>
          <w:p w14:paraId="27B46353" w14:textId="435FC671" w:rsidR="3E15E592" w:rsidRDefault="3E15E592" w:rsidP="201ACE9A">
            <w:pPr>
              <w:jc w:val="center"/>
            </w:pPr>
            <w:r w:rsidRPr="201ACE9A">
              <w:t>2 000</w:t>
            </w:r>
          </w:p>
        </w:tc>
        <w:tc>
          <w:tcPr>
            <w:tcW w:w="1803" w:type="dxa"/>
          </w:tcPr>
          <w:p w14:paraId="28F3FC9F" w14:textId="6EADE2B6" w:rsidR="3E15E592" w:rsidRDefault="00C450FA" w:rsidP="201ACE9A">
            <w:pPr>
              <w:jc w:val="center"/>
            </w:pPr>
            <w:r>
              <w:t>10</w:t>
            </w:r>
          </w:p>
        </w:tc>
        <w:tc>
          <w:tcPr>
            <w:tcW w:w="1803" w:type="dxa"/>
          </w:tcPr>
          <w:p w14:paraId="570F9FB0" w14:textId="5382895F" w:rsidR="3E15E592" w:rsidRDefault="00C450FA" w:rsidP="201ACE9A">
            <w:pPr>
              <w:jc w:val="center"/>
            </w:pPr>
            <w:r>
              <w:t>2</w:t>
            </w:r>
            <w:r w:rsidR="3E15E592" w:rsidRPr="201ACE9A">
              <w:t>0 000</w:t>
            </w:r>
          </w:p>
        </w:tc>
      </w:tr>
      <w:tr w:rsidR="201ACE9A" w14:paraId="3CC39BF7" w14:textId="77777777" w:rsidTr="201ACE9A">
        <w:trPr>
          <w:trHeight w:val="300"/>
          <w:jc w:val="center"/>
        </w:trPr>
        <w:tc>
          <w:tcPr>
            <w:tcW w:w="1803" w:type="dxa"/>
          </w:tcPr>
          <w:p w14:paraId="31BC89C0" w14:textId="47D6B48A" w:rsidR="3E15E592" w:rsidRDefault="3E15E592" w:rsidP="201ACE9A">
            <w:pPr>
              <w:jc w:val="center"/>
            </w:pPr>
            <w:r w:rsidRPr="201ACE9A">
              <w:t xml:space="preserve">Newsletter </w:t>
            </w:r>
          </w:p>
        </w:tc>
        <w:tc>
          <w:tcPr>
            <w:tcW w:w="1803" w:type="dxa"/>
          </w:tcPr>
          <w:p w14:paraId="5A8DFAA5" w14:textId="0068037F" w:rsidR="26ECE41A" w:rsidRDefault="26ECE41A" w:rsidP="201ACE9A">
            <w:pPr>
              <w:jc w:val="center"/>
            </w:pPr>
            <w:r w:rsidRPr="201ACE9A">
              <w:t>2</w:t>
            </w:r>
          </w:p>
        </w:tc>
        <w:tc>
          <w:tcPr>
            <w:tcW w:w="1803" w:type="dxa"/>
          </w:tcPr>
          <w:p w14:paraId="0C916AD0" w14:textId="638BE012" w:rsidR="26ECE41A" w:rsidRDefault="26ECE41A" w:rsidP="201ACE9A">
            <w:pPr>
              <w:jc w:val="center"/>
            </w:pPr>
            <w:r w:rsidRPr="201ACE9A">
              <w:t>5 000</w:t>
            </w:r>
          </w:p>
        </w:tc>
        <w:tc>
          <w:tcPr>
            <w:tcW w:w="1803" w:type="dxa"/>
          </w:tcPr>
          <w:p w14:paraId="4DE67D38" w14:textId="6E7EBACB" w:rsidR="26ECE41A" w:rsidRDefault="26ECE41A" w:rsidP="201ACE9A">
            <w:pPr>
              <w:jc w:val="center"/>
            </w:pPr>
            <w:r w:rsidRPr="201ACE9A">
              <w:t>10 000</w:t>
            </w:r>
          </w:p>
        </w:tc>
      </w:tr>
      <w:tr w:rsidR="201ACE9A" w14:paraId="2803A11A" w14:textId="77777777" w:rsidTr="201ACE9A">
        <w:trPr>
          <w:trHeight w:val="300"/>
          <w:jc w:val="center"/>
        </w:trPr>
        <w:tc>
          <w:tcPr>
            <w:tcW w:w="1803" w:type="dxa"/>
          </w:tcPr>
          <w:p w14:paraId="3EA1F78C" w14:textId="6D598641" w:rsidR="3E15E592" w:rsidRDefault="3E15E592" w:rsidP="201ACE9A">
            <w:pPr>
              <w:jc w:val="center"/>
            </w:pPr>
            <w:r w:rsidRPr="201ACE9A">
              <w:t xml:space="preserve">Instagram </w:t>
            </w:r>
          </w:p>
        </w:tc>
        <w:tc>
          <w:tcPr>
            <w:tcW w:w="1803" w:type="dxa"/>
          </w:tcPr>
          <w:p w14:paraId="22304A54" w14:textId="73AF7326" w:rsidR="2D537A7E" w:rsidRDefault="2D537A7E" w:rsidP="201ACE9A">
            <w:pPr>
              <w:jc w:val="center"/>
            </w:pPr>
            <w:r w:rsidRPr="201ACE9A">
              <w:t>65</w:t>
            </w:r>
          </w:p>
        </w:tc>
        <w:tc>
          <w:tcPr>
            <w:tcW w:w="1803" w:type="dxa"/>
          </w:tcPr>
          <w:p w14:paraId="6BEEF3EF" w14:textId="5C102EA9" w:rsidR="2D537A7E" w:rsidRDefault="2D537A7E" w:rsidP="201ACE9A">
            <w:pPr>
              <w:jc w:val="center"/>
            </w:pPr>
            <w:r w:rsidRPr="201ACE9A">
              <w:t>400</w:t>
            </w:r>
          </w:p>
        </w:tc>
        <w:tc>
          <w:tcPr>
            <w:tcW w:w="1803" w:type="dxa"/>
          </w:tcPr>
          <w:p w14:paraId="12922FB7" w14:textId="7F83058F" w:rsidR="2D537A7E" w:rsidRDefault="2D537A7E" w:rsidP="201ACE9A">
            <w:pPr>
              <w:jc w:val="center"/>
            </w:pPr>
            <w:r w:rsidRPr="201ACE9A">
              <w:t>26 000</w:t>
            </w:r>
          </w:p>
        </w:tc>
      </w:tr>
      <w:tr w:rsidR="201ACE9A" w14:paraId="23065B70" w14:textId="77777777" w:rsidTr="201ACE9A">
        <w:trPr>
          <w:trHeight w:val="300"/>
          <w:jc w:val="center"/>
        </w:trPr>
        <w:tc>
          <w:tcPr>
            <w:tcW w:w="1803" w:type="dxa"/>
          </w:tcPr>
          <w:p w14:paraId="2624D2B5" w14:textId="0FAB9004" w:rsidR="201ACE9A" w:rsidRDefault="201ACE9A" w:rsidP="201ACE9A">
            <w:pPr>
              <w:jc w:val="center"/>
            </w:pPr>
            <w:r w:rsidRPr="201ACE9A">
              <w:t>Facebook</w:t>
            </w:r>
          </w:p>
        </w:tc>
        <w:tc>
          <w:tcPr>
            <w:tcW w:w="1803" w:type="dxa"/>
          </w:tcPr>
          <w:p w14:paraId="58CC601E" w14:textId="4A205EF3" w:rsidR="2A1912BF" w:rsidRDefault="2A1912BF" w:rsidP="201ACE9A">
            <w:pPr>
              <w:jc w:val="center"/>
            </w:pPr>
            <w:r w:rsidRPr="201ACE9A">
              <w:t>65</w:t>
            </w:r>
          </w:p>
        </w:tc>
        <w:tc>
          <w:tcPr>
            <w:tcW w:w="1803" w:type="dxa"/>
          </w:tcPr>
          <w:p w14:paraId="2A0C3486" w14:textId="62236137" w:rsidR="2A1912BF" w:rsidRDefault="2A1912BF" w:rsidP="201ACE9A">
            <w:pPr>
              <w:jc w:val="center"/>
            </w:pPr>
            <w:r w:rsidRPr="201ACE9A">
              <w:t>300</w:t>
            </w:r>
          </w:p>
        </w:tc>
        <w:tc>
          <w:tcPr>
            <w:tcW w:w="1803" w:type="dxa"/>
          </w:tcPr>
          <w:p w14:paraId="4425FFDE" w14:textId="16E74724" w:rsidR="2A1912BF" w:rsidRDefault="2A1912BF" w:rsidP="201ACE9A">
            <w:pPr>
              <w:jc w:val="center"/>
            </w:pPr>
            <w:r w:rsidRPr="201ACE9A">
              <w:t>19 500</w:t>
            </w:r>
          </w:p>
        </w:tc>
      </w:tr>
      <w:tr w:rsidR="201ACE9A" w14:paraId="559722B9" w14:textId="77777777" w:rsidTr="201ACE9A">
        <w:trPr>
          <w:trHeight w:val="300"/>
          <w:jc w:val="center"/>
        </w:trPr>
        <w:tc>
          <w:tcPr>
            <w:tcW w:w="1803" w:type="dxa"/>
          </w:tcPr>
          <w:p w14:paraId="1B76171D" w14:textId="7E1D9E0E" w:rsidR="7CAC91A9" w:rsidRDefault="7CAC91A9" w:rsidP="201ACE9A">
            <w:pPr>
              <w:jc w:val="center"/>
            </w:pPr>
            <w:r w:rsidRPr="201ACE9A">
              <w:t>YouTube</w:t>
            </w:r>
          </w:p>
        </w:tc>
        <w:tc>
          <w:tcPr>
            <w:tcW w:w="1803" w:type="dxa"/>
          </w:tcPr>
          <w:p w14:paraId="2E2874DD" w14:textId="4DD19122" w:rsidR="6295CB55" w:rsidRDefault="00C450FA" w:rsidP="201ACE9A">
            <w:pPr>
              <w:jc w:val="center"/>
            </w:pPr>
            <w:r>
              <w:t>30</w:t>
            </w:r>
          </w:p>
        </w:tc>
        <w:tc>
          <w:tcPr>
            <w:tcW w:w="1803" w:type="dxa"/>
          </w:tcPr>
          <w:p w14:paraId="61EB7BD9" w14:textId="235F1504" w:rsidR="6295CB55" w:rsidRDefault="6295CB55" w:rsidP="201ACE9A">
            <w:pPr>
              <w:jc w:val="center"/>
            </w:pPr>
            <w:r w:rsidRPr="201ACE9A">
              <w:t>200</w:t>
            </w:r>
          </w:p>
        </w:tc>
        <w:tc>
          <w:tcPr>
            <w:tcW w:w="1803" w:type="dxa"/>
          </w:tcPr>
          <w:p w14:paraId="04203B44" w14:textId="19F481C7" w:rsidR="6295CB55" w:rsidRDefault="00C450FA" w:rsidP="201ACE9A">
            <w:pPr>
              <w:jc w:val="center"/>
            </w:pPr>
            <w:r>
              <w:t>6 0</w:t>
            </w:r>
            <w:r w:rsidR="6295CB55" w:rsidRPr="201ACE9A">
              <w:t>00</w:t>
            </w:r>
          </w:p>
        </w:tc>
      </w:tr>
      <w:tr w:rsidR="201ACE9A" w14:paraId="408F2B4A" w14:textId="77777777" w:rsidTr="201ACE9A">
        <w:trPr>
          <w:trHeight w:val="300"/>
          <w:jc w:val="center"/>
        </w:trPr>
        <w:tc>
          <w:tcPr>
            <w:tcW w:w="1803" w:type="dxa"/>
          </w:tcPr>
          <w:p w14:paraId="5183644F" w14:textId="7551726C" w:rsidR="7CAC91A9" w:rsidRDefault="7CAC91A9" w:rsidP="201ACE9A">
            <w:pPr>
              <w:jc w:val="center"/>
            </w:pPr>
            <w:r w:rsidRPr="201ACE9A">
              <w:t>Spotify</w:t>
            </w:r>
          </w:p>
        </w:tc>
        <w:tc>
          <w:tcPr>
            <w:tcW w:w="1803" w:type="dxa"/>
          </w:tcPr>
          <w:p w14:paraId="69EBFF26" w14:textId="6E799B40" w:rsidR="096B8558" w:rsidRDefault="00C450FA" w:rsidP="201ACE9A">
            <w:pPr>
              <w:jc w:val="center"/>
            </w:pPr>
            <w:r>
              <w:t>6</w:t>
            </w:r>
          </w:p>
        </w:tc>
        <w:tc>
          <w:tcPr>
            <w:tcW w:w="1803" w:type="dxa"/>
          </w:tcPr>
          <w:p w14:paraId="27B19F0D" w14:textId="555EBF92" w:rsidR="096B8558" w:rsidRDefault="096B8558" w:rsidP="201ACE9A">
            <w:pPr>
              <w:jc w:val="center"/>
            </w:pPr>
            <w:r w:rsidRPr="201ACE9A">
              <w:t>150</w:t>
            </w:r>
          </w:p>
        </w:tc>
        <w:tc>
          <w:tcPr>
            <w:tcW w:w="1803" w:type="dxa"/>
          </w:tcPr>
          <w:p w14:paraId="15DDFCF7" w14:textId="751453FD" w:rsidR="096B8558" w:rsidRDefault="00C450FA" w:rsidP="201ACE9A">
            <w:pPr>
              <w:jc w:val="center"/>
            </w:pPr>
            <w:r>
              <w:t>9</w:t>
            </w:r>
            <w:r w:rsidR="096B8558" w:rsidRPr="201ACE9A">
              <w:t>00</w:t>
            </w:r>
          </w:p>
        </w:tc>
      </w:tr>
      <w:tr w:rsidR="201ACE9A" w14:paraId="497B1BF2" w14:textId="77777777" w:rsidTr="201ACE9A">
        <w:trPr>
          <w:trHeight w:val="300"/>
          <w:jc w:val="center"/>
        </w:trPr>
        <w:tc>
          <w:tcPr>
            <w:tcW w:w="1803" w:type="dxa"/>
          </w:tcPr>
          <w:p w14:paraId="095D8022" w14:textId="76F40DAA" w:rsidR="7CAC91A9" w:rsidRDefault="7CAC91A9" w:rsidP="201ACE9A">
            <w:pPr>
              <w:jc w:val="center"/>
            </w:pPr>
            <w:r w:rsidRPr="201ACE9A">
              <w:t>Rádio Evropa 2</w:t>
            </w:r>
          </w:p>
        </w:tc>
        <w:tc>
          <w:tcPr>
            <w:tcW w:w="1803" w:type="dxa"/>
          </w:tcPr>
          <w:p w14:paraId="23D902B4" w14:textId="10B22A4E" w:rsidR="2518AC4D" w:rsidRDefault="00C450FA" w:rsidP="201ACE9A">
            <w:pPr>
              <w:jc w:val="center"/>
            </w:pPr>
            <w:r>
              <w:t>210</w:t>
            </w:r>
          </w:p>
        </w:tc>
        <w:tc>
          <w:tcPr>
            <w:tcW w:w="1803" w:type="dxa"/>
          </w:tcPr>
          <w:p w14:paraId="06B7EE44" w14:textId="7BF22C73" w:rsidR="2518AC4D" w:rsidRDefault="2518AC4D" w:rsidP="201ACE9A">
            <w:pPr>
              <w:jc w:val="center"/>
            </w:pPr>
            <w:r w:rsidRPr="201ACE9A">
              <w:t>50</w:t>
            </w:r>
          </w:p>
        </w:tc>
        <w:tc>
          <w:tcPr>
            <w:tcW w:w="1803" w:type="dxa"/>
          </w:tcPr>
          <w:p w14:paraId="05DEF7A5" w14:textId="782456CC" w:rsidR="2518AC4D" w:rsidRDefault="00C450FA" w:rsidP="201ACE9A">
            <w:pPr>
              <w:jc w:val="center"/>
            </w:pPr>
            <w:r>
              <w:t>10 500</w:t>
            </w:r>
          </w:p>
        </w:tc>
      </w:tr>
      <w:tr w:rsidR="201ACE9A" w14:paraId="1D7306A8" w14:textId="77777777" w:rsidTr="201ACE9A">
        <w:trPr>
          <w:trHeight w:val="300"/>
          <w:jc w:val="center"/>
        </w:trPr>
        <w:tc>
          <w:tcPr>
            <w:tcW w:w="7212" w:type="dxa"/>
            <w:gridSpan w:val="4"/>
          </w:tcPr>
          <w:p w14:paraId="58DDC3E9" w14:textId="113DD3EA" w:rsidR="2518AC4D" w:rsidRDefault="2518AC4D" w:rsidP="201ACE9A">
            <w:pPr>
              <w:jc w:val="center"/>
              <w:rPr>
                <w:b/>
                <w:bCs/>
              </w:rPr>
            </w:pPr>
            <w:r w:rsidRPr="201ACE9A">
              <w:rPr>
                <w:b/>
                <w:bCs/>
              </w:rPr>
              <w:t xml:space="preserve">Náklady celkem </w:t>
            </w:r>
          </w:p>
          <w:p w14:paraId="721F9218" w14:textId="59E3062D" w:rsidR="2529A949" w:rsidRDefault="00C450FA" w:rsidP="201ACE9A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157 900</w:t>
            </w:r>
            <w:r w:rsidR="2529A949" w:rsidRPr="201ACE9A">
              <w:rPr>
                <w:b/>
                <w:bCs/>
              </w:rPr>
              <w:t xml:space="preserve"> Kč</w:t>
            </w:r>
          </w:p>
        </w:tc>
      </w:tr>
    </w:tbl>
    <w:p w14:paraId="08780875" w14:textId="2A1408BE" w:rsidR="00B63E6E" w:rsidRDefault="00590195" w:rsidP="00B63E6E">
      <w:pPr>
        <w:pStyle w:val="Citt"/>
        <w:rPr>
          <w:color w:val="auto"/>
          <w:sz w:val="20"/>
          <w:szCs w:val="20"/>
        </w:rPr>
      </w:pPr>
      <w:r w:rsidRPr="00952543">
        <w:rPr>
          <w:color w:val="auto"/>
          <w:sz w:val="20"/>
          <w:szCs w:val="20"/>
        </w:rPr>
        <w:t xml:space="preserve">Zdroj: Vlastní zpracování </w:t>
      </w:r>
    </w:p>
    <w:p w14:paraId="5DA01FF6" w14:textId="77777777" w:rsidR="00B63E6E" w:rsidRDefault="00B63E6E">
      <w:pPr>
        <w:spacing w:line="259" w:lineRule="auto"/>
        <w:jc w:val="left"/>
        <w:rPr>
          <w:i/>
          <w:iCs/>
          <w:sz w:val="20"/>
          <w:szCs w:val="20"/>
        </w:rPr>
      </w:pPr>
      <w:r>
        <w:rPr>
          <w:sz w:val="20"/>
          <w:szCs w:val="20"/>
        </w:rPr>
        <w:br w:type="page"/>
      </w:r>
    </w:p>
    <w:p w14:paraId="5C6F04B2" w14:textId="77777777" w:rsidR="00590195" w:rsidRPr="00B63E6E" w:rsidRDefault="00590195" w:rsidP="00B63E6E">
      <w:pPr>
        <w:pStyle w:val="Citt"/>
        <w:rPr>
          <w:color w:val="auto"/>
          <w:sz w:val="20"/>
          <w:szCs w:val="20"/>
        </w:rPr>
      </w:pPr>
    </w:p>
    <w:p w14:paraId="22E356BB" w14:textId="48071F1F" w:rsidR="23FD672A" w:rsidRDefault="23FD672A" w:rsidP="201ACE9A">
      <w:pPr>
        <w:pStyle w:val="Nadpis1"/>
      </w:pPr>
      <w:bookmarkStart w:id="14" w:name="_Toc134517625"/>
      <w:r w:rsidRPr="201ACE9A">
        <w:t>Závěr</w:t>
      </w:r>
      <w:bookmarkEnd w:id="14"/>
    </w:p>
    <w:p w14:paraId="5BD951AB" w14:textId="01D694AD" w:rsidR="00E51D08" w:rsidRDefault="4E8EC233" w:rsidP="00E51D08">
      <w:pPr>
        <w:spacing w:before="120"/>
        <w:ind w:firstLine="432"/>
        <w:rPr>
          <w:rFonts w:eastAsia="Times New Roman" w:cs="Times New Roman"/>
          <w:szCs w:val="24"/>
        </w:rPr>
      </w:pPr>
      <w:r w:rsidRPr="201ACE9A">
        <w:rPr>
          <w:rFonts w:eastAsia="Times New Roman" w:cs="Times New Roman"/>
          <w:szCs w:val="24"/>
        </w:rPr>
        <w:t xml:space="preserve">Cílem </w:t>
      </w:r>
      <w:r w:rsidR="228B34F2" w:rsidRPr="201ACE9A">
        <w:rPr>
          <w:rFonts w:eastAsia="Times New Roman" w:cs="Times New Roman"/>
          <w:szCs w:val="24"/>
        </w:rPr>
        <w:t>této</w:t>
      </w:r>
      <w:r w:rsidRPr="201ACE9A">
        <w:rPr>
          <w:rFonts w:eastAsia="Times New Roman" w:cs="Times New Roman"/>
          <w:szCs w:val="24"/>
        </w:rPr>
        <w:t xml:space="preserve"> seminární práce bylo navrhnout novou strategii mediální komunikace pro Colours of</w:t>
      </w:r>
      <w:r w:rsidR="72687E3F" w:rsidRPr="201ACE9A">
        <w:rPr>
          <w:rFonts w:eastAsia="Times New Roman" w:cs="Times New Roman"/>
          <w:szCs w:val="24"/>
        </w:rPr>
        <w:t xml:space="preserve"> Ostrava.</w:t>
      </w:r>
      <w:r w:rsidR="49911FA3" w:rsidRPr="201ACE9A">
        <w:rPr>
          <w:rFonts w:eastAsia="Times New Roman" w:cs="Times New Roman"/>
          <w:szCs w:val="24"/>
        </w:rPr>
        <w:t xml:space="preserve"> </w:t>
      </w:r>
      <w:r w:rsidR="5B117C18" w:rsidRPr="201ACE9A">
        <w:rPr>
          <w:rFonts w:eastAsia="Times New Roman" w:cs="Times New Roman"/>
          <w:szCs w:val="24"/>
        </w:rPr>
        <w:t>Zabýval</w:t>
      </w:r>
      <w:r w:rsidR="17F7C6E4" w:rsidRPr="201ACE9A">
        <w:rPr>
          <w:rFonts w:eastAsia="Times New Roman" w:cs="Times New Roman"/>
          <w:szCs w:val="24"/>
        </w:rPr>
        <w:t>y</w:t>
      </w:r>
      <w:r w:rsidR="5B117C18" w:rsidRPr="201ACE9A">
        <w:rPr>
          <w:rFonts w:eastAsia="Times New Roman" w:cs="Times New Roman"/>
          <w:szCs w:val="24"/>
        </w:rPr>
        <w:t xml:space="preserve"> jsme se analýzou dosavadní formy komunikace. Stanovil</w:t>
      </w:r>
      <w:r w:rsidR="5312F6ED" w:rsidRPr="201ACE9A">
        <w:rPr>
          <w:rFonts w:eastAsia="Times New Roman" w:cs="Times New Roman"/>
          <w:szCs w:val="24"/>
        </w:rPr>
        <w:t xml:space="preserve">y </w:t>
      </w:r>
      <w:r w:rsidR="5B117C18" w:rsidRPr="201ACE9A">
        <w:rPr>
          <w:rFonts w:eastAsia="Times New Roman" w:cs="Times New Roman"/>
          <w:szCs w:val="24"/>
        </w:rPr>
        <w:t>jsme záměr a cíle kampaně</w:t>
      </w:r>
      <w:r w:rsidR="6796B087" w:rsidRPr="201ACE9A">
        <w:rPr>
          <w:rFonts w:eastAsia="Times New Roman" w:cs="Times New Roman"/>
          <w:szCs w:val="24"/>
        </w:rPr>
        <w:t>, tak aby co nejvíce zaujmula naší cílovou skupinu.</w:t>
      </w:r>
      <w:r w:rsidR="28E3923C" w:rsidRPr="201ACE9A">
        <w:rPr>
          <w:rFonts w:eastAsia="Times New Roman" w:cs="Times New Roman"/>
          <w:szCs w:val="24"/>
        </w:rPr>
        <w:t xml:space="preserve"> </w:t>
      </w:r>
      <w:r w:rsidR="73E3572D" w:rsidRPr="201ACE9A">
        <w:rPr>
          <w:rFonts w:eastAsia="Times New Roman" w:cs="Times New Roman"/>
          <w:szCs w:val="24"/>
        </w:rPr>
        <w:t>Dané cíle jsme si s</w:t>
      </w:r>
      <w:r w:rsidR="001544FB">
        <w:rPr>
          <w:rFonts w:eastAsia="Times New Roman" w:cs="Times New Roman"/>
          <w:szCs w:val="24"/>
        </w:rPr>
        <w:t> </w:t>
      </w:r>
      <w:r w:rsidR="73E3572D" w:rsidRPr="201ACE9A">
        <w:rPr>
          <w:rFonts w:eastAsia="Times New Roman" w:cs="Times New Roman"/>
          <w:szCs w:val="24"/>
        </w:rPr>
        <w:t>pomocí SMART analýzy zpřesnil</w:t>
      </w:r>
      <w:r w:rsidR="06CD9BE2" w:rsidRPr="201ACE9A">
        <w:rPr>
          <w:rFonts w:eastAsia="Times New Roman" w:cs="Times New Roman"/>
          <w:szCs w:val="24"/>
        </w:rPr>
        <w:t>y</w:t>
      </w:r>
      <w:r w:rsidR="73E3572D" w:rsidRPr="201ACE9A">
        <w:rPr>
          <w:rFonts w:eastAsia="Times New Roman" w:cs="Times New Roman"/>
          <w:szCs w:val="24"/>
        </w:rPr>
        <w:t xml:space="preserve"> </w:t>
      </w:r>
      <w:r w:rsidR="1350569E" w:rsidRPr="201ACE9A">
        <w:rPr>
          <w:rFonts w:eastAsia="Times New Roman" w:cs="Times New Roman"/>
          <w:szCs w:val="24"/>
        </w:rPr>
        <w:t>a</w:t>
      </w:r>
      <w:r w:rsidR="73E3572D" w:rsidRPr="201ACE9A">
        <w:rPr>
          <w:rFonts w:eastAsia="Times New Roman" w:cs="Times New Roman"/>
          <w:szCs w:val="24"/>
        </w:rPr>
        <w:t xml:space="preserve"> stanovil</w:t>
      </w:r>
      <w:r w:rsidR="34273D3A" w:rsidRPr="201ACE9A">
        <w:rPr>
          <w:rFonts w:eastAsia="Times New Roman" w:cs="Times New Roman"/>
          <w:szCs w:val="24"/>
        </w:rPr>
        <w:t>y</w:t>
      </w:r>
      <w:r w:rsidR="73E3572D" w:rsidRPr="201ACE9A">
        <w:rPr>
          <w:rFonts w:eastAsia="Times New Roman" w:cs="Times New Roman"/>
          <w:szCs w:val="24"/>
        </w:rPr>
        <w:t xml:space="preserve"> jejich kontrolní mechanismy.</w:t>
      </w:r>
    </w:p>
    <w:p w14:paraId="4F85DB20" w14:textId="508789FA" w:rsidR="000B7D91" w:rsidRDefault="11567CD6" w:rsidP="00E51D08">
      <w:pPr>
        <w:spacing w:before="120"/>
        <w:ind w:firstLine="432"/>
        <w:rPr>
          <w:rFonts w:eastAsia="Times New Roman" w:cs="Times New Roman"/>
          <w:szCs w:val="24"/>
        </w:rPr>
      </w:pPr>
      <w:r w:rsidRPr="201ACE9A">
        <w:rPr>
          <w:rFonts w:eastAsia="Times New Roman" w:cs="Times New Roman"/>
          <w:szCs w:val="24"/>
        </w:rPr>
        <w:t>Dále jsme analyzoval</w:t>
      </w:r>
      <w:r w:rsidR="4EA98455" w:rsidRPr="201ACE9A">
        <w:rPr>
          <w:rFonts w:eastAsia="Times New Roman" w:cs="Times New Roman"/>
          <w:szCs w:val="24"/>
        </w:rPr>
        <w:t>y</w:t>
      </w:r>
      <w:r w:rsidR="4FCE013C" w:rsidRPr="201ACE9A">
        <w:rPr>
          <w:rFonts w:eastAsia="Times New Roman" w:cs="Times New Roman"/>
          <w:szCs w:val="24"/>
        </w:rPr>
        <w:t xml:space="preserve"> </w:t>
      </w:r>
      <w:r w:rsidRPr="201ACE9A">
        <w:rPr>
          <w:rFonts w:eastAsia="Times New Roman" w:cs="Times New Roman"/>
          <w:szCs w:val="24"/>
        </w:rPr>
        <w:t>možná rizika spojená s komunikační strategií a přišl</w:t>
      </w:r>
      <w:r w:rsidR="2AECF79A" w:rsidRPr="201ACE9A">
        <w:rPr>
          <w:rFonts w:eastAsia="Times New Roman" w:cs="Times New Roman"/>
          <w:szCs w:val="24"/>
        </w:rPr>
        <w:t>y</w:t>
      </w:r>
      <w:r w:rsidRPr="201ACE9A">
        <w:rPr>
          <w:rFonts w:eastAsia="Times New Roman" w:cs="Times New Roman"/>
          <w:szCs w:val="24"/>
        </w:rPr>
        <w:t xml:space="preserve"> s možnostmi jejich snížení. </w:t>
      </w:r>
      <w:r w:rsidR="61820DFF" w:rsidRPr="201ACE9A">
        <w:rPr>
          <w:rFonts w:eastAsia="Times New Roman" w:cs="Times New Roman"/>
          <w:szCs w:val="24"/>
        </w:rPr>
        <w:t xml:space="preserve">Při plánování </w:t>
      </w:r>
      <w:r w:rsidR="3929866D" w:rsidRPr="201ACE9A">
        <w:rPr>
          <w:rFonts w:eastAsia="Times New Roman" w:cs="Times New Roman"/>
          <w:szCs w:val="24"/>
        </w:rPr>
        <w:t>kampaně</w:t>
      </w:r>
      <w:r w:rsidR="61820DFF" w:rsidRPr="201ACE9A">
        <w:rPr>
          <w:rFonts w:eastAsia="Times New Roman" w:cs="Times New Roman"/>
          <w:szCs w:val="24"/>
        </w:rPr>
        <w:t xml:space="preserve"> jsme využily </w:t>
      </w:r>
      <w:r w:rsidR="10F23838" w:rsidRPr="201ACE9A">
        <w:rPr>
          <w:rFonts w:eastAsia="Times New Roman" w:cs="Times New Roman"/>
          <w:szCs w:val="24"/>
        </w:rPr>
        <w:t>model AIDA</w:t>
      </w:r>
      <w:r w:rsidR="7DB0CFE0" w:rsidRPr="201ACE9A">
        <w:rPr>
          <w:rFonts w:eastAsia="Times New Roman" w:cs="Times New Roman"/>
          <w:szCs w:val="24"/>
        </w:rPr>
        <w:t xml:space="preserve">. A </w:t>
      </w:r>
      <w:r w:rsidR="35EF1EAE" w:rsidRPr="201ACE9A">
        <w:rPr>
          <w:rFonts w:eastAsia="Times New Roman" w:cs="Times New Roman"/>
          <w:szCs w:val="24"/>
        </w:rPr>
        <w:t xml:space="preserve">v neposlední řadě </w:t>
      </w:r>
      <w:r w:rsidR="7DB0CFE0" w:rsidRPr="201ACE9A">
        <w:rPr>
          <w:rFonts w:eastAsia="Times New Roman" w:cs="Times New Roman"/>
          <w:szCs w:val="24"/>
        </w:rPr>
        <w:t>sestavily mediální plán v hodnotě 1</w:t>
      </w:r>
      <w:r w:rsidR="00D01E70">
        <w:rPr>
          <w:rFonts w:eastAsia="Times New Roman" w:cs="Times New Roman"/>
          <w:szCs w:val="24"/>
        </w:rPr>
        <w:t>57 9</w:t>
      </w:r>
      <w:r w:rsidR="7DB0CFE0" w:rsidRPr="201ACE9A">
        <w:rPr>
          <w:rFonts w:eastAsia="Times New Roman" w:cs="Times New Roman"/>
          <w:szCs w:val="24"/>
        </w:rPr>
        <w:t>00 Kč.</w:t>
      </w:r>
    </w:p>
    <w:p w14:paraId="397C13FD" w14:textId="0C0FA6FC" w:rsidR="201ACE9A" w:rsidRDefault="749403DF" w:rsidP="00E51D08">
      <w:pPr>
        <w:spacing w:before="120"/>
        <w:ind w:firstLine="432"/>
        <w:rPr>
          <w:rFonts w:eastAsia="Times New Roman" w:cs="Times New Roman"/>
          <w:szCs w:val="24"/>
        </w:rPr>
      </w:pPr>
      <w:r w:rsidRPr="201ACE9A">
        <w:rPr>
          <w:rFonts w:eastAsia="Times New Roman" w:cs="Times New Roman"/>
          <w:szCs w:val="24"/>
        </w:rPr>
        <w:t>Pevně věříme, že</w:t>
      </w:r>
      <w:r w:rsidR="2B1D50F6" w:rsidRPr="201ACE9A">
        <w:rPr>
          <w:rFonts w:eastAsia="Times New Roman" w:cs="Times New Roman"/>
          <w:szCs w:val="24"/>
        </w:rPr>
        <w:t xml:space="preserve"> </w:t>
      </w:r>
      <w:r w:rsidR="3E4BC701" w:rsidRPr="201ACE9A">
        <w:rPr>
          <w:rFonts w:eastAsia="Times New Roman" w:cs="Times New Roman"/>
          <w:szCs w:val="24"/>
        </w:rPr>
        <w:t xml:space="preserve">se </w:t>
      </w:r>
      <w:r w:rsidRPr="201ACE9A">
        <w:rPr>
          <w:rFonts w:eastAsia="Times New Roman" w:cs="Times New Roman"/>
          <w:szCs w:val="24"/>
        </w:rPr>
        <w:t>zmíněná</w:t>
      </w:r>
      <w:r w:rsidR="12552E17" w:rsidRPr="201ACE9A">
        <w:rPr>
          <w:rFonts w:eastAsia="Times New Roman" w:cs="Times New Roman"/>
          <w:szCs w:val="24"/>
        </w:rPr>
        <w:t xml:space="preserve"> kampaň</w:t>
      </w:r>
      <w:r w:rsidRPr="201ACE9A">
        <w:rPr>
          <w:rFonts w:eastAsia="Times New Roman" w:cs="Times New Roman"/>
          <w:szCs w:val="24"/>
        </w:rPr>
        <w:t xml:space="preserve"> </w:t>
      </w:r>
      <w:r w:rsidR="4EB73623" w:rsidRPr="201ACE9A">
        <w:rPr>
          <w:rFonts w:eastAsia="Times New Roman" w:cs="Times New Roman"/>
          <w:szCs w:val="24"/>
        </w:rPr>
        <w:t xml:space="preserve">podaří zrealizovat </w:t>
      </w:r>
      <w:r w:rsidR="3F81E3B7" w:rsidRPr="201ACE9A">
        <w:rPr>
          <w:rFonts w:eastAsia="Times New Roman" w:cs="Times New Roman"/>
          <w:szCs w:val="24"/>
        </w:rPr>
        <w:t>a povede k dalšímu úspěšn</w:t>
      </w:r>
      <w:r w:rsidR="47DB3D4F" w:rsidRPr="201ACE9A">
        <w:rPr>
          <w:rFonts w:eastAsia="Times New Roman" w:cs="Times New Roman"/>
          <w:szCs w:val="24"/>
        </w:rPr>
        <w:t xml:space="preserve">ě zakončenému </w:t>
      </w:r>
      <w:r w:rsidR="3F81E3B7" w:rsidRPr="201ACE9A">
        <w:rPr>
          <w:rFonts w:eastAsia="Times New Roman" w:cs="Times New Roman"/>
          <w:szCs w:val="24"/>
        </w:rPr>
        <w:t xml:space="preserve">ročníku Colours of Ostrava. </w:t>
      </w:r>
    </w:p>
    <w:sectPr w:rsidR="201ACE9A" w:rsidSect="00780101">
      <w:footerReference w:type="even" r:id="rId10"/>
      <w:footerReference w:type="default" r:id="rId11"/>
      <w:pgSz w:w="11906" w:h="16838"/>
      <w:pgMar w:top="1440" w:right="1440" w:bottom="1440" w:left="1440" w:header="708" w:footer="708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4921B4" w14:textId="77777777" w:rsidR="009B70F0" w:rsidRDefault="009B70F0" w:rsidP="00780101">
      <w:pPr>
        <w:spacing w:after="0" w:line="240" w:lineRule="auto"/>
      </w:pPr>
      <w:r>
        <w:separator/>
      </w:r>
    </w:p>
  </w:endnote>
  <w:endnote w:type="continuationSeparator" w:id="0">
    <w:p w14:paraId="065BCE82" w14:textId="77777777" w:rsidR="009B70F0" w:rsidRDefault="009B70F0" w:rsidP="007801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F102DF" w14:textId="1ACB0700" w:rsidR="00780101" w:rsidRDefault="00780101" w:rsidP="00ED5FCA">
    <w:pPr>
      <w:pStyle w:val="Zpat"/>
      <w:framePr w:wrap="none" w:vAnchor="text" w:hAnchor="margin" w:xAlign="right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 w:rsidR="009E5A21">
      <w:rPr>
        <w:rStyle w:val="slostrnky"/>
        <w:noProof/>
      </w:rPr>
      <w:t>1</w:t>
    </w:r>
    <w:r>
      <w:rPr>
        <w:rStyle w:val="slostrnky"/>
      </w:rPr>
      <w:fldChar w:fldCharType="end"/>
    </w:r>
  </w:p>
  <w:p w14:paraId="6707DCC2" w14:textId="77777777" w:rsidR="00780101" w:rsidRDefault="00780101" w:rsidP="00780101">
    <w:pPr>
      <w:pStyle w:val="Zpat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417147083"/>
      <w:docPartObj>
        <w:docPartGallery w:val="Page Numbers (Bottom of Page)"/>
        <w:docPartUnique/>
      </w:docPartObj>
    </w:sdtPr>
    <w:sdtContent>
      <w:p w14:paraId="5D8B784D" w14:textId="65BC8608" w:rsidR="0089080E" w:rsidRDefault="0089080E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017AF99A" w14:textId="77777777" w:rsidR="00780101" w:rsidRDefault="00780101" w:rsidP="00780101">
    <w:pPr>
      <w:pStyle w:val="Zpat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606F6F" w14:textId="77777777" w:rsidR="009B70F0" w:rsidRDefault="009B70F0" w:rsidP="00780101">
      <w:pPr>
        <w:spacing w:after="0" w:line="240" w:lineRule="auto"/>
      </w:pPr>
      <w:r>
        <w:separator/>
      </w:r>
    </w:p>
  </w:footnote>
  <w:footnote w:type="continuationSeparator" w:id="0">
    <w:p w14:paraId="0370C935" w14:textId="77777777" w:rsidR="009B70F0" w:rsidRDefault="009B70F0" w:rsidP="0078010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C769A6"/>
    <w:multiLevelType w:val="hybridMultilevel"/>
    <w:tmpl w:val="C5CCB32E"/>
    <w:lvl w:ilvl="0" w:tplc="0405000F">
      <w:start w:val="1"/>
      <w:numFmt w:val="decimal"/>
      <w:pStyle w:val="1NADPIS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3F106E"/>
    <w:multiLevelType w:val="hybridMultilevel"/>
    <w:tmpl w:val="0FFC8AF2"/>
    <w:lvl w:ilvl="0" w:tplc="E84E83BA">
      <w:start w:val="5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10ECAC6">
      <w:start w:val="1"/>
      <w:numFmt w:val="lowerLetter"/>
      <w:lvlText w:val="%2."/>
      <w:lvlJc w:val="left"/>
      <w:pPr>
        <w:ind w:left="1440" w:hanging="360"/>
      </w:pPr>
    </w:lvl>
    <w:lvl w:ilvl="2" w:tplc="8CDC4988">
      <w:start w:val="1"/>
      <w:numFmt w:val="lowerRoman"/>
      <w:lvlText w:val="%3."/>
      <w:lvlJc w:val="right"/>
      <w:pPr>
        <w:ind w:left="2160" w:hanging="180"/>
      </w:pPr>
    </w:lvl>
    <w:lvl w:ilvl="3" w:tplc="56182F74">
      <w:start w:val="1"/>
      <w:numFmt w:val="decimal"/>
      <w:lvlText w:val="%4."/>
      <w:lvlJc w:val="left"/>
      <w:pPr>
        <w:ind w:left="2880" w:hanging="360"/>
      </w:pPr>
    </w:lvl>
    <w:lvl w:ilvl="4" w:tplc="F01276CA">
      <w:start w:val="1"/>
      <w:numFmt w:val="lowerLetter"/>
      <w:lvlText w:val="%5."/>
      <w:lvlJc w:val="left"/>
      <w:pPr>
        <w:ind w:left="3600" w:hanging="360"/>
      </w:pPr>
    </w:lvl>
    <w:lvl w:ilvl="5" w:tplc="879A96B8">
      <w:start w:val="1"/>
      <w:numFmt w:val="lowerRoman"/>
      <w:lvlText w:val="%6."/>
      <w:lvlJc w:val="right"/>
      <w:pPr>
        <w:ind w:left="4320" w:hanging="180"/>
      </w:pPr>
    </w:lvl>
    <w:lvl w:ilvl="6" w:tplc="AD5E6F72">
      <w:start w:val="1"/>
      <w:numFmt w:val="decimal"/>
      <w:lvlText w:val="%7."/>
      <w:lvlJc w:val="left"/>
      <w:pPr>
        <w:ind w:left="5040" w:hanging="360"/>
      </w:pPr>
    </w:lvl>
    <w:lvl w:ilvl="7" w:tplc="D00253CC">
      <w:start w:val="1"/>
      <w:numFmt w:val="lowerLetter"/>
      <w:lvlText w:val="%8."/>
      <w:lvlJc w:val="left"/>
      <w:pPr>
        <w:ind w:left="5760" w:hanging="360"/>
      </w:pPr>
    </w:lvl>
    <w:lvl w:ilvl="8" w:tplc="4CE0B07A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A447C3B"/>
    <w:multiLevelType w:val="hybridMultilevel"/>
    <w:tmpl w:val="65FCFAEE"/>
    <w:lvl w:ilvl="0" w:tplc="2E6651DC">
      <w:start w:val="2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F8464E96">
      <w:start w:val="1"/>
      <w:numFmt w:val="lowerLetter"/>
      <w:lvlText w:val="%2."/>
      <w:lvlJc w:val="left"/>
      <w:pPr>
        <w:ind w:left="1440" w:hanging="360"/>
      </w:pPr>
    </w:lvl>
    <w:lvl w:ilvl="2" w:tplc="1E58862C">
      <w:start w:val="1"/>
      <w:numFmt w:val="lowerRoman"/>
      <w:lvlText w:val="%3."/>
      <w:lvlJc w:val="right"/>
      <w:pPr>
        <w:ind w:left="2160" w:hanging="180"/>
      </w:pPr>
    </w:lvl>
    <w:lvl w:ilvl="3" w:tplc="CB1A25F8">
      <w:start w:val="1"/>
      <w:numFmt w:val="decimal"/>
      <w:lvlText w:val="%4."/>
      <w:lvlJc w:val="left"/>
      <w:pPr>
        <w:ind w:left="2880" w:hanging="360"/>
      </w:pPr>
    </w:lvl>
    <w:lvl w:ilvl="4" w:tplc="06DC973C">
      <w:start w:val="1"/>
      <w:numFmt w:val="lowerLetter"/>
      <w:lvlText w:val="%5."/>
      <w:lvlJc w:val="left"/>
      <w:pPr>
        <w:ind w:left="3600" w:hanging="360"/>
      </w:pPr>
    </w:lvl>
    <w:lvl w:ilvl="5" w:tplc="4238E24A">
      <w:start w:val="1"/>
      <w:numFmt w:val="lowerRoman"/>
      <w:lvlText w:val="%6."/>
      <w:lvlJc w:val="right"/>
      <w:pPr>
        <w:ind w:left="4320" w:hanging="180"/>
      </w:pPr>
    </w:lvl>
    <w:lvl w:ilvl="6" w:tplc="F0F20F0C">
      <w:start w:val="1"/>
      <w:numFmt w:val="decimal"/>
      <w:lvlText w:val="%7."/>
      <w:lvlJc w:val="left"/>
      <w:pPr>
        <w:ind w:left="5040" w:hanging="360"/>
      </w:pPr>
    </w:lvl>
    <w:lvl w:ilvl="7" w:tplc="AE28B898">
      <w:start w:val="1"/>
      <w:numFmt w:val="lowerLetter"/>
      <w:lvlText w:val="%8."/>
      <w:lvlJc w:val="left"/>
      <w:pPr>
        <w:ind w:left="5760" w:hanging="360"/>
      </w:pPr>
    </w:lvl>
    <w:lvl w:ilvl="8" w:tplc="26B8B96C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BF92895"/>
    <w:multiLevelType w:val="multilevel"/>
    <w:tmpl w:val="F3F47D56"/>
    <w:lvl w:ilvl="0">
      <w:start w:val="1"/>
      <w:numFmt w:val="decimal"/>
      <w:pStyle w:val="Nadpis1"/>
      <w:lvlText w:val="%1."/>
      <w:lvlJc w:val="left"/>
      <w:pPr>
        <w:ind w:left="432" w:hanging="432"/>
      </w:pPr>
    </w:lvl>
    <w:lvl w:ilvl="1">
      <w:start w:val="1"/>
      <w:numFmt w:val="decimal"/>
      <w:pStyle w:val="Nadpis2"/>
      <w:lvlText w:val="%1.%2"/>
      <w:lvlJc w:val="left"/>
      <w:pPr>
        <w:ind w:left="576" w:hanging="576"/>
      </w:pPr>
    </w:lvl>
    <w:lvl w:ilvl="2">
      <w:start w:val="1"/>
      <w:numFmt w:val="decimal"/>
      <w:pStyle w:val="Nadpis3"/>
      <w:lvlText w:val="%1.%2.%3"/>
      <w:lvlJc w:val="left"/>
      <w:pPr>
        <w:ind w:left="720" w:hanging="720"/>
      </w:pPr>
    </w:lvl>
    <w:lvl w:ilvl="3">
      <w:start w:val="1"/>
      <w:numFmt w:val="decimal"/>
      <w:pStyle w:val="Nadpis4"/>
      <w:lvlText w:val="%1.%2.%3.%4"/>
      <w:lvlJc w:val="left"/>
      <w:pPr>
        <w:ind w:left="864" w:hanging="864"/>
      </w:pPr>
    </w:lvl>
    <w:lvl w:ilvl="4">
      <w:start w:val="1"/>
      <w:numFmt w:val="decimal"/>
      <w:pStyle w:val="Nadpis5"/>
      <w:lvlText w:val="%1.%2.%3.%4.%5"/>
      <w:lvlJc w:val="left"/>
      <w:pPr>
        <w:ind w:left="1008" w:hanging="1008"/>
      </w:pPr>
    </w:lvl>
    <w:lvl w:ilvl="5">
      <w:start w:val="1"/>
      <w:numFmt w:val="decimal"/>
      <w:pStyle w:val="Nadpis6"/>
      <w:lvlText w:val="%1.%2.%3.%4.%5.%6"/>
      <w:lvlJc w:val="left"/>
      <w:pPr>
        <w:ind w:left="1152" w:hanging="1152"/>
      </w:pPr>
    </w:lvl>
    <w:lvl w:ilvl="6">
      <w:start w:val="1"/>
      <w:numFmt w:val="decimal"/>
      <w:pStyle w:val="Nadpis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Nadpis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Nadpis9"/>
      <w:lvlText w:val="%1.%2.%3.%4.%5.%6.%7.%8.%9"/>
      <w:lvlJc w:val="left"/>
      <w:pPr>
        <w:ind w:left="1584" w:hanging="1584"/>
      </w:pPr>
    </w:lvl>
  </w:abstractNum>
  <w:abstractNum w:abstractNumId="4" w15:restartNumberingAfterBreak="0">
    <w:nsid w:val="372CD171"/>
    <w:multiLevelType w:val="hybridMultilevel"/>
    <w:tmpl w:val="8138E814"/>
    <w:lvl w:ilvl="0" w:tplc="C55E25A4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84762FB2">
      <w:start w:val="1"/>
      <w:numFmt w:val="lowerLetter"/>
      <w:lvlText w:val="%2."/>
      <w:lvlJc w:val="left"/>
      <w:pPr>
        <w:ind w:left="1440" w:hanging="360"/>
      </w:pPr>
    </w:lvl>
    <w:lvl w:ilvl="2" w:tplc="07F4990E">
      <w:start w:val="1"/>
      <w:numFmt w:val="lowerRoman"/>
      <w:lvlText w:val="%3."/>
      <w:lvlJc w:val="right"/>
      <w:pPr>
        <w:ind w:left="2160" w:hanging="180"/>
      </w:pPr>
    </w:lvl>
    <w:lvl w:ilvl="3" w:tplc="588684CC">
      <w:start w:val="1"/>
      <w:numFmt w:val="decimal"/>
      <w:lvlText w:val="%4."/>
      <w:lvlJc w:val="left"/>
      <w:pPr>
        <w:ind w:left="2880" w:hanging="360"/>
      </w:pPr>
    </w:lvl>
    <w:lvl w:ilvl="4" w:tplc="F268147E">
      <w:start w:val="1"/>
      <w:numFmt w:val="lowerLetter"/>
      <w:lvlText w:val="%5."/>
      <w:lvlJc w:val="left"/>
      <w:pPr>
        <w:ind w:left="3600" w:hanging="360"/>
      </w:pPr>
    </w:lvl>
    <w:lvl w:ilvl="5" w:tplc="79067CFE">
      <w:start w:val="1"/>
      <w:numFmt w:val="lowerRoman"/>
      <w:lvlText w:val="%6."/>
      <w:lvlJc w:val="right"/>
      <w:pPr>
        <w:ind w:left="4320" w:hanging="180"/>
      </w:pPr>
    </w:lvl>
    <w:lvl w:ilvl="6" w:tplc="B25C1EFC">
      <w:start w:val="1"/>
      <w:numFmt w:val="decimal"/>
      <w:lvlText w:val="%7."/>
      <w:lvlJc w:val="left"/>
      <w:pPr>
        <w:ind w:left="5040" w:hanging="360"/>
      </w:pPr>
    </w:lvl>
    <w:lvl w:ilvl="7" w:tplc="24148B40">
      <w:start w:val="1"/>
      <w:numFmt w:val="lowerLetter"/>
      <w:lvlText w:val="%8."/>
      <w:lvlJc w:val="left"/>
      <w:pPr>
        <w:ind w:left="5760" w:hanging="360"/>
      </w:pPr>
    </w:lvl>
    <w:lvl w:ilvl="8" w:tplc="B6D0BB12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71C51BE"/>
    <w:multiLevelType w:val="hybridMultilevel"/>
    <w:tmpl w:val="495478AC"/>
    <w:lvl w:ilvl="0" w:tplc="EDB26D82">
      <w:start w:val="4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787A4AE2">
      <w:start w:val="1"/>
      <w:numFmt w:val="lowerLetter"/>
      <w:lvlText w:val="%2."/>
      <w:lvlJc w:val="left"/>
      <w:pPr>
        <w:ind w:left="1440" w:hanging="360"/>
      </w:pPr>
    </w:lvl>
    <w:lvl w:ilvl="2" w:tplc="4142DCBC">
      <w:start w:val="1"/>
      <w:numFmt w:val="lowerRoman"/>
      <w:lvlText w:val="%3."/>
      <w:lvlJc w:val="right"/>
      <w:pPr>
        <w:ind w:left="2160" w:hanging="180"/>
      </w:pPr>
    </w:lvl>
    <w:lvl w:ilvl="3" w:tplc="91CE1C02">
      <w:start w:val="1"/>
      <w:numFmt w:val="decimal"/>
      <w:lvlText w:val="%4."/>
      <w:lvlJc w:val="left"/>
      <w:pPr>
        <w:ind w:left="2880" w:hanging="360"/>
      </w:pPr>
    </w:lvl>
    <w:lvl w:ilvl="4" w:tplc="BE1E1C58">
      <w:start w:val="1"/>
      <w:numFmt w:val="lowerLetter"/>
      <w:lvlText w:val="%5."/>
      <w:lvlJc w:val="left"/>
      <w:pPr>
        <w:ind w:left="3600" w:hanging="360"/>
      </w:pPr>
    </w:lvl>
    <w:lvl w:ilvl="5" w:tplc="A72E117A">
      <w:start w:val="1"/>
      <w:numFmt w:val="lowerRoman"/>
      <w:lvlText w:val="%6."/>
      <w:lvlJc w:val="right"/>
      <w:pPr>
        <w:ind w:left="4320" w:hanging="180"/>
      </w:pPr>
    </w:lvl>
    <w:lvl w:ilvl="6" w:tplc="DD00040A">
      <w:start w:val="1"/>
      <w:numFmt w:val="decimal"/>
      <w:lvlText w:val="%7."/>
      <w:lvlJc w:val="left"/>
      <w:pPr>
        <w:ind w:left="5040" w:hanging="360"/>
      </w:pPr>
    </w:lvl>
    <w:lvl w:ilvl="7" w:tplc="564E8A04">
      <w:start w:val="1"/>
      <w:numFmt w:val="lowerLetter"/>
      <w:lvlText w:val="%8."/>
      <w:lvlJc w:val="left"/>
      <w:pPr>
        <w:ind w:left="5760" w:hanging="360"/>
      </w:pPr>
    </w:lvl>
    <w:lvl w:ilvl="8" w:tplc="535418FC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CBDCABE"/>
    <w:multiLevelType w:val="hybridMultilevel"/>
    <w:tmpl w:val="F80A210C"/>
    <w:lvl w:ilvl="0" w:tplc="177AFAAC">
      <w:start w:val="3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4D90139C">
      <w:start w:val="1"/>
      <w:numFmt w:val="lowerLetter"/>
      <w:lvlText w:val="%2."/>
      <w:lvlJc w:val="left"/>
      <w:pPr>
        <w:ind w:left="1440" w:hanging="360"/>
      </w:pPr>
    </w:lvl>
    <w:lvl w:ilvl="2" w:tplc="A0D81314">
      <w:start w:val="1"/>
      <w:numFmt w:val="lowerRoman"/>
      <w:lvlText w:val="%3."/>
      <w:lvlJc w:val="right"/>
      <w:pPr>
        <w:ind w:left="2160" w:hanging="180"/>
      </w:pPr>
    </w:lvl>
    <w:lvl w:ilvl="3" w:tplc="5F04B24E">
      <w:start w:val="1"/>
      <w:numFmt w:val="decimal"/>
      <w:lvlText w:val="%4."/>
      <w:lvlJc w:val="left"/>
      <w:pPr>
        <w:ind w:left="2880" w:hanging="360"/>
      </w:pPr>
    </w:lvl>
    <w:lvl w:ilvl="4" w:tplc="E6304CA0">
      <w:start w:val="1"/>
      <w:numFmt w:val="lowerLetter"/>
      <w:lvlText w:val="%5."/>
      <w:lvlJc w:val="left"/>
      <w:pPr>
        <w:ind w:left="3600" w:hanging="360"/>
      </w:pPr>
    </w:lvl>
    <w:lvl w:ilvl="5" w:tplc="19448BF0">
      <w:start w:val="1"/>
      <w:numFmt w:val="lowerRoman"/>
      <w:lvlText w:val="%6."/>
      <w:lvlJc w:val="right"/>
      <w:pPr>
        <w:ind w:left="4320" w:hanging="180"/>
      </w:pPr>
    </w:lvl>
    <w:lvl w:ilvl="6" w:tplc="E2C2C8C6">
      <w:start w:val="1"/>
      <w:numFmt w:val="decimal"/>
      <w:lvlText w:val="%7."/>
      <w:lvlJc w:val="left"/>
      <w:pPr>
        <w:ind w:left="5040" w:hanging="360"/>
      </w:pPr>
    </w:lvl>
    <w:lvl w:ilvl="7" w:tplc="D0F4AEC8">
      <w:start w:val="1"/>
      <w:numFmt w:val="lowerLetter"/>
      <w:lvlText w:val="%8."/>
      <w:lvlJc w:val="left"/>
      <w:pPr>
        <w:ind w:left="5760" w:hanging="360"/>
      </w:pPr>
    </w:lvl>
    <w:lvl w:ilvl="8" w:tplc="B510B836">
      <w:start w:val="1"/>
      <w:numFmt w:val="lowerRoman"/>
      <w:lvlText w:val="%9."/>
      <w:lvlJc w:val="right"/>
      <w:pPr>
        <w:ind w:left="6480" w:hanging="180"/>
      </w:pPr>
    </w:lvl>
  </w:abstractNum>
  <w:num w:numId="1" w16cid:durableId="534734290">
    <w:abstractNumId w:val="1"/>
  </w:num>
  <w:num w:numId="2" w16cid:durableId="623002121">
    <w:abstractNumId w:val="5"/>
  </w:num>
  <w:num w:numId="3" w16cid:durableId="333336717">
    <w:abstractNumId w:val="6"/>
  </w:num>
  <w:num w:numId="4" w16cid:durableId="1597204711">
    <w:abstractNumId w:val="2"/>
  </w:num>
  <w:num w:numId="5" w16cid:durableId="1828208724">
    <w:abstractNumId w:val="4"/>
  </w:num>
  <w:num w:numId="6" w16cid:durableId="903490229">
    <w:abstractNumId w:val="0"/>
  </w:num>
  <w:num w:numId="7" w16cid:durableId="141959822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C1492"/>
    <w:rsid w:val="00000082"/>
    <w:rsid w:val="00013543"/>
    <w:rsid w:val="00013EB1"/>
    <w:rsid w:val="00017FA7"/>
    <w:rsid w:val="00021BB4"/>
    <w:rsid w:val="00021FCD"/>
    <w:rsid w:val="0002561F"/>
    <w:rsid w:val="00033656"/>
    <w:rsid w:val="0003432A"/>
    <w:rsid w:val="00035CD9"/>
    <w:rsid w:val="000466C9"/>
    <w:rsid w:val="0004BC26"/>
    <w:rsid w:val="000738A8"/>
    <w:rsid w:val="00076856"/>
    <w:rsid w:val="000838C6"/>
    <w:rsid w:val="00083E2D"/>
    <w:rsid w:val="000846F6"/>
    <w:rsid w:val="000A0693"/>
    <w:rsid w:val="000A4AB2"/>
    <w:rsid w:val="000A5E32"/>
    <w:rsid w:val="000A780D"/>
    <w:rsid w:val="000B526A"/>
    <w:rsid w:val="000B58E9"/>
    <w:rsid w:val="000B6F28"/>
    <w:rsid w:val="000B7D91"/>
    <w:rsid w:val="000C0A7A"/>
    <w:rsid w:val="000C7761"/>
    <w:rsid w:val="000F1AFF"/>
    <w:rsid w:val="00101547"/>
    <w:rsid w:val="001151B5"/>
    <w:rsid w:val="00143EE6"/>
    <w:rsid w:val="0014758D"/>
    <w:rsid w:val="001544FB"/>
    <w:rsid w:val="0015671D"/>
    <w:rsid w:val="0016688E"/>
    <w:rsid w:val="00170956"/>
    <w:rsid w:val="00187B4C"/>
    <w:rsid w:val="001A0124"/>
    <w:rsid w:val="001A1CDE"/>
    <w:rsid w:val="001B5AC7"/>
    <w:rsid w:val="001C10DA"/>
    <w:rsid w:val="001C22E4"/>
    <w:rsid w:val="001C400F"/>
    <w:rsid w:val="001C7596"/>
    <w:rsid w:val="001C79BF"/>
    <w:rsid w:val="001D3610"/>
    <w:rsid w:val="001E5B56"/>
    <w:rsid w:val="001E5BB7"/>
    <w:rsid w:val="001F4706"/>
    <w:rsid w:val="001F797C"/>
    <w:rsid w:val="002064E9"/>
    <w:rsid w:val="00226A0F"/>
    <w:rsid w:val="00226EFD"/>
    <w:rsid w:val="00230889"/>
    <w:rsid w:val="00234B0B"/>
    <w:rsid w:val="00245314"/>
    <w:rsid w:val="00270854"/>
    <w:rsid w:val="00273A49"/>
    <w:rsid w:val="002766BF"/>
    <w:rsid w:val="00281F14"/>
    <w:rsid w:val="002A207B"/>
    <w:rsid w:val="002B5E2F"/>
    <w:rsid w:val="002C28B4"/>
    <w:rsid w:val="002C666B"/>
    <w:rsid w:val="002D1602"/>
    <w:rsid w:val="002D230F"/>
    <w:rsid w:val="002E4E0B"/>
    <w:rsid w:val="002F3672"/>
    <w:rsid w:val="00300BDE"/>
    <w:rsid w:val="00324878"/>
    <w:rsid w:val="00336A3B"/>
    <w:rsid w:val="00346DFB"/>
    <w:rsid w:val="00353B7E"/>
    <w:rsid w:val="00376B83"/>
    <w:rsid w:val="00382901"/>
    <w:rsid w:val="00383A50"/>
    <w:rsid w:val="0038538A"/>
    <w:rsid w:val="00386084"/>
    <w:rsid w:val="00396D2D"/>
    <w:rsid w:val="003A0242"/>
    <w:rsid w:val="003B01E2"/>
    <w:rsid w:val="003B1A54"/>
    <w:rsid w:val="003B31A4"/>
    <w:rsid w:val="003B6BEA"/>
    <w:rsid w:val="003C063F"/>
    <w:rsid w:val="003C1A7D"/>
    <w:rsid w:val="003C1B4F"/>
    <w:rsid w:val="003C3446"/>
    <w:rsid w:val="003C4121"/>
    <w:rsid w:val="003D112D"/>
    <w:rsid w:val="003D55FD"/>
    <w:rsid w:val="003D737B"/>
    <w:rsid w:val="003E3530"/>
    <w:rsid w:val="003E6BC0"/>
    <w:rsid w:val="003E7DCF"/>
    <w:rsid w:val="003F2271"/>
    <w:rsid w:val="00405DFB"/>
    <w:rsid w:val="004071C9"/>
    <w:rsid w:val="004122D5"/>
    <w:rsid w:val="00427CBF"/>
    <w:rsid w:val="00441125"/>
    <w:rsid w:val="00441D5E"/>
    <w:rsid w:val="004472DD"/>
    <w:rsid w:val="004544D1"/>
    <w:rsid w:val="00463459"/>
    <w:rsid w:val="004666E7"/>
    <w:rsid w:val="0047269E"/>
    <w:rsid w:val="0049334B"/>
    <w:rsid w:val="00495ECA"/>
    <w:rsid w:val="004B08A2"/>
    <w:rsid w:val="004B7928"/>
    <w:rsid w:val="004D1643"/>
    <w:rsid w:val="004F46F7"/>
    <w:rsid w:val="004F4856"/>
    <w:rsid w:val="004F7AB6"/>
    <w:rsid w:val="00516137"/>
    <w:rsid w:val="00523AFE"/>
    <w:rsid w:val="00523BC5"/>
    <w:rsid w:val="005245E8"/>
    <w:rsid w:val="00524937"/>
    <w:rsid w:val="005274C2"/>
    <w:rsid w:val="00530A6D"/>
    <w:rsid w:val="00543C4A"/>
    <w:rsid w:val="00543E5D"/>
    <w:rsid w:val="005567E5"/>
    <w:rsid w:val="00566E70"/>
    <w:rsid w:val="005737ED"/>
    <w:rsid w:val="0057DA1A"/>
    <w:rsid w:val="00586199"/>
    <w:rsid w:val="00586FDD"/>
    <w:rsid w:val="00587B55"/>
    <w:rsid w:val="00590195"/>
    <w:rsid w:val="00590C3F"/>
    <w:rsid w:val="00592BA1"/>
    <w:rsid w:val="00594392"/>
    <w:rsid w:val="00597317"/>
    <w:rsid w:val="005B48E2"/>
    <w:rsid w:val="005B7201"/>
    <w:rsid w:val="005C5E76"/>
    <w:rsid w:val="005D5C8C"/>
    <w:rsid w:val="005D6BA6"/>
    <w:rsid w:val="005E670A"/>
    <w:rsid w:val="005E7BC7"/>
    <w:rsid w:val="005F4F4C"/>
    <w:rsid w:val="00601BDB"/>
    <w:rsid w:val="0060214A"/>
    <w:rsid w:val="00613540"/>
    <w:rsid w:val="00616DF8"/>
    <w:rsid w:val="006254AE"/>
    <w:rsid w:val="00632B34"/>
    <w:rsid w:val="0063635B"/>
    <w:rsid w:val="006467D4"/>
    <w:rsid w:val="006756A7"/>
    <w:rsid w:val="00681D1A"/>
    <w:rsid w:val="00687787"/>
    <w:rsid w:val="00687865"/>
    <w:rsid w:val="006B1B2D"/>
    <w:rsid w:val="006C1068"/>
    <w:rsid w:val="006C2768"/>
    <w:rsid w:val="006D219D"/>
    <w:rsid w:val="006D4A1F"/>
    <w:rsid w:val="006E1BC3"/>
    <w:rsid w:val="006E2CE4"/>
    <w:rsid w:val="006E3386"/>
    <w:rsid w:val="006F484D"/>
    <w:rsid w:val="006F6974"/>
    <w:rsid w:val="006F7F60"/>
    <w:rsid w:val="007005F5"/>
    <w:rsid w:val="00701090"/>
    <w:rsid w:val="007067D5"/>
    <w:rsid w:val="00706CF9"/>
    <w:rsid w:val="00710E8C"/>
    <w:rsid w:val="00715B40"/>
    <w:rsid w:val="00727990"/>
    <w:rsid w:val="00734A6A"/>
    <w:rsid w:val="007358E4"/>
    <w:rsid w:val="007370B6"/>
    <w:rsid w:val="0074415B"/>
    <w:rsid w:val="00745268"/>
    <w:rsid w:val="00751736"/>
    <w:rsid w:val="00754A9E"/>
    <w:rsid w:val="0075635F"/>
    <w:rsid w:val="0076401C"/>
    <w:rsid w:val="007652FC"/>
    <w:rsid w:val="00775165"/>
    <w:rsid w:val="00780101"/>
    <w:rsid w:val="00780C5E"/>
    <w:rsid w:val="0078202B"/>
    <w:rsid w:val="007912E7"/>
    <w:rsid w:val="00791734"/>
    <w:rsid w:val="0079686A"/>
    <w:rsid w:val="007A4625"/>
    <w:rsid w:val="007A539C"/>
    <w:rsid w:val="007B4D4D"/>
    <w:rsid w:val="007C0560"/>
    <w:rsid w:val="007C2F5C"/>
    <w:rsid w:val="00807405"/>
    <w:rsid w:val="00810A63"/>
    <w:rsid w:val="00811EDE"/>
    <w:rsid w:val="00814B5C"/>
    <w:rsid w:val="00816C71"/>
    <w:rsid w:val="008327C3"/>
    <w:rsid w:val="00837EDA"/>
    <w:rsid w:val="00843938"/>
    <w:rsid w:val="00850E0A"/>
    <w:rsid w:val="008601D0"/>
    <w:rsid w:val="008666CA"/>
    <w:rsid w:val="008735E6"/>
    <w:rsid w:val="00874C32"/>
    <w:rsid w:val="008755AD"/>
    <w:rsid w:val="00876678"/>
    <w:rsid w:val="0089080E"/>
    <w:rsid w:val="0089306E"/>
    <w:rsid w:val="008A2F44"/>
    <w:rsid w:val="008A4599"/>
    <w:rsid w:val="008A4A23"/>
    <w:rsid w:val="008B3E13"/>
    <w:rsid w:val="008B6A57"/>
    <w:rsid w:val="008B73C1"/>
    <w:rsid w:val="008C6177"/>
    <w:rsid w:val="008D0B03"/>
    <w:rsid w:val="008E5D9F"/>
    <w:rsid w:val="008F323C"/>
    <w:rsid w:val="009114E3"/>
    <w:rsid w:val="00915D23"/>
    <w:rsid w:val="00924461"/>
    <w:rsid w:val="00927F70"/>
    <w:rsid w:val="00941F89"/>
    <w:rsid w:val="00945994"/>
    <w:rsid w:val="00952397"/>
    <w:rsid w:val="00952543"/>
    <w:rsid w:val="00952755"/>
    <w:rsid w:val="0095444F"/>
    <w:rsid w:val="00956659"/>
    <w:rsid w:val="0096129F"/>
    <w:rsid w:val="009612F1"/>
    <w:rsid w:val="00972CB8"/>
    <w:rsid w:val="00984F2A"/>
    <w:rsid w:val="0098509D"/>
    <w:rsid w:val="00991127"/>
    <w:rsid w:val="0099327C"/>
    <w:rsid w:val="0099433D"/>
    <w:rsid w:val="009A1F2E"/>
    <w:rsid w:val="009A2C94"/>
    <w:rsid w:val="009A60B0"/>
    <w:rsid w:val="009A6B43"/>
    <w:rsid w:val="009B1E49"/>
    <w:rsid w:val="009B70F0"/>
    <w:rsid w:val="009C4AE2"/>
    <w:rsid w:val="009D0E61"/>
    <w:rsid w:val="009D66E9"/>
    <w:rsid w:val="009D74C0"/>
    <w:rsid w:val="009E5A21"/>
    <w:rsid w:val="009F7A43"/>
    <w:rsid w:val="00A00881"/>
    <w:rsid w:val="00A11DD6"/>
    <w:rsid w:val="00A23B5A"/>
    <w:rsid w:val="00A24371"/>
    <w:rsid w:val="00A2478E"/>
    <w:rsid w:val="00A306D4"/>
    <w:rsid w:val="00A400C2"/>
    <w:rsid w:val="00A40F6F"/>
    <w:rsid w:val="00A46AC4"/>
    <w:rsid w:val="00A47202"/>
    <w:rsid w:val="00A56C9C"/>
    <w:rsid w:val="00A56F57"/>
    <w:rsid w:val="00A65687"/>
    <w:rsid w:val="00A72F7C"/>
    <w:rsid w:val="00A751E6"/>
    <w:rsid w:val="00A83908"/>
    <w:rsid w:val="00A870B1"/>
    <w:rsid w:val="00A942FD"/>
    <w:rsid w:val="00AA23DC"/>
    <w:rsid w:val="00AB3DDF"/>
    <w:rsid w:val="00AB44BE"/>
    <w:rsid w:val="00AE72E3"/>
    <w:rsid w:val="00B0101C"/>
    <w:rsid w:val="00B0713C"/>
    <w:rsid w:val="00B20DF1"/>
    <w:rsid w:val="00B259A6"/>
    <w:rsid w:val="00B30A96"/>
    <w:rsid w:val="00B35A0A"/>
    <w:rsid w:val="00B3751D"/>
    <w:rsid w:val="00B42AA5"/>
    <w:rsid w:val="00B63E6E"/>
    <w:rsid w:val="00B653BD"/>
    <w:rsid w:val="00B84800"/>
    <w:rsid w:val="00B953CF"/>
    <w:rsid w:val="00BB3B78"/>
    <w:rsid w:val="00BB43F8"/>
    <w:rsid w:val="00BC463C"/>
    <w:rsid w:val="00BD0498"/>
    <w:rsid w:val="00BD11CC"/>
    <w:rsid w:val="00BE3CCF"/>
    <w:rsid w:val="00BF5EAA"/>
    <w:rsid w:val="00C1662C"/>
    <w:rsid w:val="00C202F5"/>
    <w:rsid w:val="00C277B0"/>
    <w:rsid w:val="00C450FA"/>
    <w:rsid w:val="00C5270F"/>
    <w:rsid w:val="00C53CFB"/>
    <w:rsid w:val="00C552F6"/>
    <w:rsid w:val="00C60960"/>
    <w:rsid w:val="00C623F8"/>
    <w:rsid w:val="00C67F0A"/>
    <w:rsid w:val="00C77BDA"/>
    <w:rsid w:val="00C800F4"/>
    <w:rsid w:val="00C92116"/>
    <w:rsid w:val="00CB1334"/>
    <w:rsid w:val="00CB15BC"/>
    <w:rsid w:val="00CC5959"/>
    <w:rsid w:val="00CD6ED5"/>
    <w:rsid w:val="00CD7E37"/>
    <w:rsid w:val="00CF2201"/>
    <w:rsid w:val="00D01E70"/>
    <w:rsid w:val="00D04394"/>
    <w:rsid w:val="00D04812"/>
    <w:rsid w:val="00D04A9D"/>
    <w:rsid w:val="00D06041"/>
    <w:rsid w:val="00D10812"/>
    <w:rsid w:val="00D12C5D"/>
    <w:rsid w:val="00D209C3"/>
    <w:rsid w:val="00D2342D"/>
    <w:rsid w:val="00D31AD2"/>
    <w:rsid w:val="00D34E1C"/>
    <w:rsid w:val="00D35B80"/>
    <w:rsid w:val="00D4016D"/>
    <w:rsid w:val="00D455A2"/>
    <w:rsid w:val="00D466CA"/>
    <w:rsid w:val="00D539A4"/>
    <w:rsid w:val="00D54C0C"/>
    <w:rsid w:val="00D555BB"/>
    <w:rsid w:val="00D57063"/>
    <w:rsid w:val="00D6283E"/>
    <w:rsid w:val="00D64BB5"/>
    <w:rsid w:val="00D745F8"/>
    <w:rsid w:val="00D85B6C"/>
    <w:rsid w:val="00D87A4A"/>
    <w:rsid w:val="00D972EE"/>
    <w:rsid w:val="00DA029C"/>
    <w:rsid w:val="00DA2BE3"/>
    <w:rsid w:val="00DA7775"/>
    <w:rsid w:val="00DC1492"/>
    <w:rsid w:val="00DD7C03"/>
    <w:rsid w:val="00DE5720"/>
    <w:rsid w:val="00DF11C6"/>
    <w:rsid w:val="00E11304"/>
    <w:rsid w:val="00E23F0D"/>
    <w:rsid w:val="00E25161"/>
    <w:rsid w:val="00E27D8B"/>
    <w:rsid w:val="00E321DD"/>
    <w:rsid w:val="00E37A3A"/>
    <w:rsid w:val="00E43D5D"/>
    <w:rsid w:val="00E44740"/>
    <w:rsid w:val="00E51D08"/>
    <w:rsid w:val="00E52FE0"/>
    <w:rsid w:val="00E548C2"/>
    <w:rsid w:val="00E73A7E"/>
    <w:rsid w:val="00E764E6"/>
    <w:rsid w:val="00E8008F"/>
    <w:rsid w:val="00E9350E"/>
    <w:rsid w:val="00EA5208"/>
    <w:rsid w:val="00EA651C"/>
    <w:rsid w:val="00ED5FCA"/>
    <w:rsid w:val="00EE2CB0"/>
    <w:rsid w:val="00EF369F"/>
    <w:rsid w:val="00EF6476"/>
    <w:rsid w:val="00F04D85"/>
    <w:rsid w:val="00F05506"/>
    <w:rsid w:val="00F13E9C"/>
    <w:rsid w:val="00F14613"/>
    <w:rsid w:val="00F208AA"/>
    <w:rsid w:val="00F261AC"/>
    <w:rsid w:val="00F44EA6"/>
    <w:rsid w:val="00F517FC"/>
    <w:rsid w:val="00F81BBC"/>
    <w:rsid w:val="00F973A3"/>
    <w:rsid w:val="00FB0430"/>
    <w:rsid w:val="00FF3D1D"/>
    <w:rsid w:val="00FF5C2E"/>
    <w:rsid w:val="012430B9"/>
    <w:rsid w:val="01CFD697"/>
    <w:rsid w:val="0216A325"/>
    <w:rsid w:val="02222718"/>
    <w:rsid w:val="02720836"/>
    <w:rsid w:val="02ED79BB"/>
    <w:rsid w:val="03131077"/>
    <w:rsid w:val="0424ACB1"/>
    <w:rsid w:val="046B3DD2"/>
    <w:rsid w:val="04ABE6B0"/>
    <w:rsid w:val="04C25DCB"/>
    <w:rsid w:val="053F9EBC"/>
    <w:rsid w:val="054E43E7"/>
    <w:rsid w:val="0556E3AE"/>
    <w:rsid w:val="0668D230"/>
    <w:rsid w:val="06CD9BE2"/>
    <w:rsid w:val="06CFBCFB"/>
    <w:rsid w:val="0777BF94"/>
    <w:rsid w:val="0852D988"/>
    <w:rsid w:val="0891689C"/>
    <w:rsid w:val="08DE1717"/>
    <w:rsid w:val="096B8558"/>
    <w:rsid w:val="0999FDF3"/>
    <w:rsid w:val="0A088CAD"/>
    <w:rsid w:val="0ABA36FC"/>
    <w:rsid w:val="0ADA7F56"/>
    <w:rsid w:val="0B2B79CE"/>
    <w:rsid w:val="0B9D93F9"/>
    <w:rsid w:val="0C73A682"/>
    <w:rsid w:val="0C764FB7"/>
    <w:rsid w:val="0CB0FF7B"/>
    <w:rsid w:val="0CF2A40F"/>
    <w:rsid w:val="0D4178B2"/>
    <w:rsid w:val="0E7662C5"/>
    <w:rsid w:val="0EC2F232"/>
    <w:rsid w:val="0EF89FCE"/>
    <w:rsid w:val="1057DCBF"/>
    <w:rsid w:val="10F23838"/>
    <w:rsid w:val="11567CD6"/>
    <w:rsid w:val="12552E17"/>
    <w:rsid w:val="12571DAE"/>
    <w:rsid w:val="12952EC9"/>
    <w:rsid w:val="1298F902"/>
    <w:rsid w:val="12DBD3B0"/>
    <w:rsid w:val="130718A2"/>
    <w:rsid w:val="1350569E"/>
    <w:rsid w:val="13F2EE0F"/>
    <w:rsid w:val="16BDC55F"/>
    <w:rsid w:val="16C8BEF0"/>
    <w:rsid w:val="176DC053"/>
    <w:rsid w:val="17F7C6E4"/>
    <w:rsid w:val="183AC1F9"/>
    <w:rsid w:val="18DB964C"/>
    <w:rsid w:val="190990B4"/>
    <w:rsid w:val="191E9F17"/>
    <w:rsid w:val="1C413176"/>
    <w:rsid w:val="1D2C9B05"/>
    <w:rsid w:val="1D8006E3"/>
    <w:rsid w:val="1E0FE90E"/>
    <w:rsid w:val="1E303168"/>
    <w:rsid w:val="1E35E84C"/>
    <w:rsid w:val="1F2E2091"/>
    <w:rsid w:val="1F5FA9DB"/>
    <w:rsid w:val="1FCCBC30"/>
    <w:rsid w:val="1FF16880"/>
    <w:rsid w:val="201ACE9A"/>
    <w:rsid w:val="20AC92CC"/>
    <w:rsid w:val="214789D0"/>
    <w:rsid w:val="21781764"/>
    <w:rsid w:val="2181B4EE"/>
    <w:rsid w:val="2260BF21"/>
    <w:rsid w:val="228B34F2"/>
    <w:rsid w:val="22EA7A2E"/>
    <w:rsid w:val="22F03112"/>
    <w:rsid w:val="235D377B"/>
    <w:rsid w:val="239B0722"/>
    <w:rsid w:val="23C7DF00"/>
    <w:rsid w:val="23E5BA6D"/>
    <w:rsid w:val="23FD672A"/>
    <w:rsid w:val="24084787"/>
    <w:rsid w:val="244680E4"/>
    <w:rsid w:val="2518AC4D"/>
    <w:rsid w:val="2529A949"/>
    <w:rsid w:val="253BA648"/>
    <w:rsid w:val="25B7AE4D"/>
    <w:rsid w:val="25EB2BA8"/>
    <w:rsid w:val="2601D296"/>
    <w:rsid w:val="26ECE41A"/>
    <w:rsid w:val="270DF05D"/>
    <w:rsid w:val="2772A946"/>
    <w:rsid w:val="2867D797"/>
    <w:rsid w:val="28A9C0BE"/>
    <w:rsid w:val="28E3923C"/>
    <w:rsid w:val="28E3DCF2"/>
    <w:rsid w:val="2936D5CA"/>
    <w:rsid w:val="2A1912BF"/>
    <w:rsid w:val="2A9AD816"/>
    <w:rsid w:val="2AEBCE88"/>
    <w:rsid w:val="2AECF79A"/>
    <w:rsid w:val="2B1D50F6"/>
    <w:rsid w:val="2C699151"/>
    <w:rsid w:val="2C879EE9"/>
    <w:rsid w:val="2C8B4DC6"/>
    <w:rsid w:val="2CA32199"/>
    <w:rsid w:val="2D537A7E"/>
    <w:rsid w:val="2D9EB948"/>
    <w:rsid w:val="2DE1EACA"/>
    <w:rsid w:val="2E0A46ED"/>
    <w:rsid w:val="2F3A89A9"/>
    <w:rsid w:val="2F6492CE"/>
    <w:rsid w:val="301FE344"/>
    <w:rsid w:val="30D0C39B"/>
    <w:rsid w:val="3141E7AF"/>
    <w:rsid w:val="314C9755"/>
    <w:rsid w:val="31912DC6"/>
    <w:rsid w:val="31A73C99"/>
    <w:rsid w:val="335E6EF3"/>
    <w:rsid w:val="33B49740"/>
    <w:rsid w:val="34273D3A"/>
    <w:rsid w:val="3427A86E"/>
    <w:rsid w:val="3453D3BA"/>
    <w:rsid w:val="35121F50"/>
    <w:rsid w:val="356E8E0D"/>
    <w:rsid w:val="356FE8F2"/>
    <w:rsid w:val="35B450EF"/>
    <w:rsid w:val="35CEC060"/>
    <w:rsid w:val="35ECFCAF"/>
    <w:rsid w:val="35EF1EAE"/>
    <w:rsid w:val="36006295"/>
    <w:rsid w:val="3675152F"/>
    <w:rsid w:val="36BF9F27"/>
    <w:rsid w:val="376A90C1"/>
    <w:rsid w:val="376FA4B3"/>
    <w:rsid w:val="3874A27D"/>
    <w:rsid w:val="3901243C"/>
    <w:rsid w:val="391B4D53"/>
    <w:rsid w:val="39291743"/>
    <w:rsid w:val="3929866D"/>
    <w:rsid w:val="3976C6D1"/>
    <w:rsid w:val="3C195594"/>
    <w:rsid w:val="3C24D987"/>
    <w:rsid w:val="3CD1F04F"/>
    <w:rsid w:val="3CD4D47B"/>
    <w:rsid w:val="3CF85FC7"/>
    <w:rsid w:val="3D87D1B8"/>
    <w:rsid w:val="3DF24C1D"/>
    <w:rsid w:val="3E15E592"/>
    <w:rsid w:val="3E4BC701"/>
    <w:rsid w:val="3E70A4DC"/>
    <w:rsid w:val="3E943028"/>
    <w:rsid w:val="3F1DEB35"/>
    <w:rsid w:val="3F23A219"/>
    <w:rsid w:val="3F5346DC"/>
    <w:rsid w:val="3F81E3B7"/>
    <w:rsid w:val="3FD32CD0"/>
    <w:rsid w:val="3FE0FFD8"/>
    <w:rsid w:val="40B5F258"/>
    <w:rsid w:val="42ADA49E"/>
    <w:rsid w:val="43B51C3D"/>
    <w:rsid w:val="44E9C969"/>
    <w:rsid w:val="45003FE6"/>
    <w:rsid w:val="4782FC48"/>
    <w:rsid w:val="479A7181"/>
    <w:rsid w:val="47D2E960"/>
    <w:rsid w:val="47DB3D4F"/>
    <w:rsid w:val="480FB788"/>
    <w:rsid w:val="48BB0FF0"/>
    <w:rsid w:val="49911FA3"/>
    <w:rsid w:val="49D320CE"/>
    <w:rsid w:val="4A155BD1"/>
    <w:rsid w:val="4A2B69EE"/>
    <w:rsid w:val="4A9B9683"/>
    <w:rsid w:val="4B31C155"/>
    <w:rsid w:val="4BB12C32"/>
    <w:rsid w:val="4DD33745"/>
    <w:rsid w:val="4DDBD70C"/>
    <w:rsid w:val="4E8EC233"/>
    <w:rsid w:val="4EA98455"/>
    <w:rsid w:val="4EB73623"/>
    <w:rsid w:val="4F128C88"/>
    <w:rsid w:val="4FCE013C"/>
    <w:rsid w:val="5005E84E"/>
    <w:rsid w:val="5050B10C"/>
    <w:rsid w:val="5098033B"/>
    <w:rsid w:val="511E4A6F"/>
    <w:rsid w:val="519ACD99"/>
    <w:rsid w:val="51BAF0D8"/>
    <w:rsid w:val="5212701F"/>
    <w:rsid w:val="523EBB2D"/>
    <w:rsid w:val="52451449"/>
    <w:rsid w:val="525354ED"/>
    <w:rsid w:val="528D800B"/>
    <w:rsid w:val="52A390F1"/>
    <w:rsid w:val="52A6A868"/>
    <w:rsid w:val="52F399B9"/>
    <w:rsid w:val="5312F6ED"/>
    <w:rsid w:val="53A315BA"/>
    <w:rsid w:val="53A4B0B4"/>
    <w:rsid w:val="54F4F0CA"/>
    <w:rsid w:val="556C97A4"/>
    <w:rsid w:val="557BE803"/>
    <w:rsid w:val="55800D68"/>
    <w:rsid w:val="55960693"/>
    <w:rsid w:val="55BE57B8"/>
    <w:rsid w:val="570ACE4F"/>
    <w:rsid w:val="575A2819"/>
    <w:rsid w:val="5794D202"/>
    <w:rsid w:val="5889ECC3"/>
    <w:rsid w:val="58C9B66E"/>
    <w:rsid w:val="59752BB3"/>
    <w:rsid w:val="598CCB11"/>
    <w:rsid w:val="59D4A18C"/>
    <w:rsid w:val="5A5A0AC6"/>
    <w:rsid w:val="5AA304D3"/>
    <w:rsid w:val="5B117C18"/>
    <w:rsid w:val="5B289B72"/>
    <w:rsid w:val="5BA02A08"/>
    <w:rsid w:val="5C1470DF"/>
    <w:rsid w:val="5D00464C"/>
    <w:rsid w:val="5D936A06"/>
    <w:rsid w:val="5DCF3378"/>
    <w:rsid w:val="5EFAE861"/>
    <w:rsid w:val="5F50431E"/>
    <w:rsid w:val="601B0FD4"/>
    <w:rsid w:val="604AF0A4"/>
    <w:rsid w:val="60CB0AC8"/>
    <w:rsid w:val="61099B37"/>
    <w:rsid w:val="61222BBF"/>
    <w:rsid w:val="614E1517"/>
    <w:rsid w:val="6180867B"/>
    <w:rsid w:val="61820DFF"/>
    <w:rsid w:val="618E8412"/>
    <w:rsid w:val="61E770E9"/>
    <w:rsid w:val="622556A9"/>
    <w:rsid w:val="628A1166"/>
    <w:rsid w:val="6295CB55"/>
    <w:rsid w:val="6352B096"/>
    <w:rsid w:val="63C1270A"/>
    <w:rsid w:val="654F8E4A"/>
    <w:rsid w:val="6585538E"/>
    <w:rsid w:val="65C041E6"/>
    <w:rsid w:val="66DF9F6F"/>
    <w:rsid w:val="6796B087"/>
    <w:rsid w:val="67A0CAA2"/>
    <w:rsid w:val="67AE11BD"/>
    <w:rsid w:val="67BE873F"/>
    <w:rsid w:val="6856AC0B"/>
    <w:rsid w:val="68B8DF99"/>
    <w:rsid w:val="68EC708B"/>
    <w:rsid w:val="6A0F4813"/>
    <w:rsid w:val="6AC5297C"/>
    <w:rsid w:val="6AE6BF4C"/>
    <w:rsid w:val="6B5CB854"/>
    <w:rsid w:val="6BF34758"/>
    <w:rsid w:val="6E3E99FF"/>
    <w:rsid w:val="6E7F10DF"/>
    <w:rsid w:val="6EA70E4E"/>
    <w:rsid w:val="6EACC532"/>
    <w:rsid w:val="6F0E71DB"/>
    <w:rsid w:val="6F1F75FD"/>
    <w:rsid w:val="7029B652"/>
    <w:rsid w:val="706BAE4C"/>
    <w:rsid w:val="707EC482"/>
    <w:rsid w:val="70ECCAF5"/>
    <w:rsid w:val="724C286A"/>
    <w:rsid w:val="72687E3F"/>
    <w:rsid w:val="72B410BB"/>
    <w:rsid w:val="7301F48C"/>
    <w:rsid w:val="73E3572D"/>
    <w:rsid w:val="749403DF"/>
    <w:rsid w:val="762C3EF2"/>
    <w:rsid w:val="764C7C43"/>
    <w:rsid w:val="76D786EA"/>
    <w:rsid w:val="7847E1E6"/>
    <w:rsid w:val="786FD2F0"/>
    <w:rsid w:val="7873574B"/>
    <w:rsid w:val="78DB05A0"/>
    <w:rsid w:val="78DEB47D"/>
    <w:rsid w:val="78F7F626"/>
    <w:rsid w:val="795F4F4F"/>
    <w:rsid w:val="7A355181"/>
    <w:rsid w:val="7A41C3E6"/>
    <w:rsid w:val="7AD1E19F"/>
    <w:rsid w:val="7B62AB6E"/>
    <w:rsid w:val="7CAC91A9"/>
    <w:rsid w:val="7D433201"/>
    <w:rsid w:val="7DB0CFE0"/>
    <w:rsid w:val="7ED10288"/>
    <w:rsid w:val="7F246962"/>
    <w:rsid w:val="7F86219D"/>
    <w:rsid w:val="7FC14B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94879C"/>
  <w15:chartTrackingRefBased/>
  <w15:docId w15:val="{8FC6F222-7B44-4B26-A94E-73FF43D4D1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ln">
    <w:name w:val="Normal"/>
    <w:qFormat/>
    <w:rsid w:val="00952397"/>
    <w:pPr>
      <w:spacing w:line="360" w:lineRule="auto"/>
      <w:jc w:val="both"/>
    </w:pPr>
    <w:rPr>
      <w:rFonts w:ascii="Times New Roman" w:hAnsi="Times New Roman"/>
      <w:sz w:val="24"/>
    </w:rPr>
  </w:style>
  <w:style w:type="paragraph" w:styleId="Nadpis1">
    <w:name w:val="heading 1"/>
    <w:basedOn w:val="Normln"/>
    <w:next w:val="Normln"/>
    <w:link w:val="Nadpis1Char"/>
    <w:uiPriority w:val="9"/>
    <w:qFormat/>
    <w:rsid w:val="00F973A3"/>
    <w:pPr>
      <w:keepNext/>
      <w:keepLines/>
      <w:numPr>
        <w:numId w:val="7"/>
      </w:numPr>
      <w:spacing w:before="240" w:after="0"/>
      <w:outlineLvl w:val="0"/>
    </w:pPr>
    <w:rPr>
      <w:rFonts w:eastAsiaTheme="majorEastAsia" w:cstheme="majorBidi"/>
      <w:color w:val="000000" w:themeColor="text1"/>
      <w:sz w:val="40"/>
      <w:szCs w:val="32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780101"/>
    <w:pPr>
      <w:keepNext/>
      <w:keepLines/>
      <w:numPr>
        <w:ilvl w:val="1"/>
        <w:numId w:val="7"/>
      </w:numPr>
      <w:spacing w:before="40" w:after="0"/>
      <w:outlineLvl w:val="1"/>
    </w:pPr>
    <w:rPr>
      <w:rFonts w:eastAsiaTheme="majorEastAsia" w:cstheme="majorBidi"/>
      <w:color w:val="000000" w:themeColor="text1"/>
      <w:sz w:val="26"/>
      <w:szCs w:val="26"/>
    </w:rPr>
  </w:style>
  <w:style w:type="paragraph" w:styleId="Nadpis3">
    <w:name w:val="heading 3"/>
    <w:basedOn w:val="Normln"/>
    <w:next w:val="Normln"/>
    <w:link w:val="Nadpis3Char"/>
    <w:uiPriority w:val="9"/>
    <w:unhideWhenUsed/>
    <w:qFormat/>
    <w:rsid w:val="0060214A"/>
    <w:pPr>
      <w:keepNext/>
      <w:keepLines/>
      <w:numPr>
        <w:ilvl w:val="2"/>
        <w:numId w:val="7"/>
      </w:numPr>
      <w:spacing w:before="40" w:after="0"/>
      <w:outlineLvl w:val="2"/>
    </w:pPr>
    <w:rPr>
      <w:rFonts w:eastAsiaTheme="majorEastAsia" w:cstheme="majorBidi"/>
      <w:color w:val="000000" w:themeColor="text1"/>
      <w:szCs w:val="24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324878"/>
    <w:pPr>
      <w:keepNext/>
      <w:keepLines/>
      <w:numPr>
        <w:ilvl w:val="3"/>
        <w:numId w:val="7"/>
      </w:numPr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324878"/>
    <w:pPr>
      <w:keepNext/>
      <w:keepLines/>
      <w:numPr>
        <w:ilvl w:val="4"/>
        <w:numId w:val="7"/>
      </w:numPr>
      <w:spacing w:before="40" w:after="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324878"/>
    <w:pPr>
      <w:keepNext/>
      <w:keepLines/>
      <w:numPr>
        <w:ilvl w:val="5"/>
        <w:numId w:val="7"/>
      </w:numPr>
      <w:spacing w:before="40" w:after="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324878"/>
    <w:pPr>
      <w:keepNext/>
      <w:keepLines/>
      <w:numPr>
        <w:ilvl w:val="6"/>
        <w:numId w:val="7"/>
      </w:numPr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324878"/>
    <w:pPr>
      <w:keepNext/>
      <w:keepLines/>
      <w:numPr>
        <w:ilvl w:val="7"/>
        <w:numId w:val="7"/>
      </w:numPr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324878"/>
    <w:pPr>
      <w:keepNext/>
      <w:keepLines/>
      <w:numPr>
        <w:ilvl w:val="8"/>
        <w:numId w:val="7"/>
      </w:numPr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Bezmezer">
    <w:name w:val="No Spacing"/>
    <w:link w:val="BezmezerChar"/>
    <w:uiPriority w:val="1"/>
    <w:qFormat/>
    <w:rsid w:val="00D745F8"/>
    <w:pPr>
      <w:spacing w:after="0" w:line="240" w:lineRule="auto"/>
    </w:pPr>
    <w:rPr>
      <w:rFonts w:eastAsiaTheme="minorEastAsia"/>
      <w:lang w:val="en-US" w:eastAsia="zh-CN"/>
    </w:rPr>
  </w:style>
  <w:style w:type="character" w:customStyle="1" w:styleId="BezmezerChar">
    <w:name w:val="Bez mezer Char"/>
    <w:basedOn w:val="Standardnpsmoodstavce"/>
    <w:link w:val="Bezmezer"/>
    <w:uiPriority w:val="1"/>
    <w:rsid w:val="00D745F8"/>
    <w:rPr>
      <w:rFonts w:eastAsiaTheme="minorEastAsia"/>
      <w:lang w:val="en-US" w:eastAsia="zh-CN"/>
    </w:rPr>
  </w:style>
  <w:style w:type="character" w:customStyle="1" w:styleId="Nadpis1Char">
    <w:name w:val="Nadpis 1 Char"/>
    <w:basedOn w:val="Standardnpsmoodstavce"/>
    <w:link w:val="Nadpis1"/>
    <w:uiPriority w:val="9"/>
    <w:rsid w:val="00F973A3"/>
    <w:rPr>
      <w:rFonts w:ascii="Times New Roman" w:eastAsiaTheme="majorEastAsia" w:hAnsi="Times New Roman" w:cstheme="majorBidi"/>
      <w:color w:val="000000" w:themeColor="text1"/>
      <w:sz w:val="40"/>
      <w:szCs w:val="32"/>
    </w:rPr>
  </w:style>
  <w:style w:type="character" w:customStyle="1" w:styleId="Nadpis2Char">
    <w:name w:val="Nadpis 2 Char"/>
    <w:basedOn w:val="Standardnpsmoodstavce"/>
    <w:link w:val="Nadpis2"/>
    <w:uiPriority w:val="9"/>
    <w:rsid w:val="00780101"/>
    <w:rPr>
      <w:rFonts w:ascii="Times New Roman" w:eastAsiaTheme="majorEastAsia" w:hAnsi="Times New Roman" w:cstheme="majorBidi"/>
      <w:color w:val="000000" w:themeColor="text1"/>
      <w:sz w:val="26"/>
      <w:szCs w:val="26"/>
    </w:rPr>
  </w:style>
  <w:style w:type="character" w:customStyle="1" w:styleId="Nadpis3Char">
    <w:name w:val="Nadpis 3 Char"/>
    <w:basedOn w:val="Standardnpsmoodstavce"/>
    <w:link w:val="Nadpis3"/>
    <w:uiPriority w:val="9"/>
    <w:rsid w:val="0060214A"/>
    <w:rPr>
      <w:rFonts w:ascii="Times New Roman" w:eastAsiaTheme="majorEastAsia" w:hAnsi="Times New Roman" w:cstheme="majorBidi"/>
      <w:color w:val="000000" w:themeColor="text1"/>
      <w:sz w:val="24"/>
      <w:szCs w:val="24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324878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324878"/>
    <w:rPr>
      <w:rFonts w:asciiTheme="majorHAnsi" w:eastAsiaTheme="majorEastAsia" w:hAnsiTheme="majorHAnsi" w:cstheme="majorBidi"/>
      <w:color w:val="2F5496" w:themeColor="accent1" w:themeShade="BF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324878"/>
    <w:rPr>
      <w:rFonts w:asciiTheme="majorHAnsi" w:eastAsiaTheme="majorEastAsia" w:hAnsiTheme="majorHAnsi" w:cstheme="majorBidi"/>
      <w:color w:val="1F3763" w:themeColor="accent1" w:themeShade="7F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324878"/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324878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324878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Nadpisobsahu">
    <w:name w:val="TOC Heading"/>
    <w:basedOn w:val="Nadpis1"/>
    <w:next w:val="Normln"/>
    <w:uiPriority w:val="39"/>
    <w:unhideWhenUsed/>
    <w:qFormat/>
    <w:rsid w:val="00780101"/>
    <w:pPr>
      <w:numPr>
        <w:numId w:val="0"/>
      </w:numPr>
      <w:spacing w:before="480" w:line="276" w:lineRule="auto"/>
      <w:outlineLvl w:val="9"/>
    </w:pPr>
    <w:rPr>
      <w:rFonts w:asciiTheme="majorHAnsi" w:hAnsiTheme="majorHAnsi"/>
      <w:b/>
      <w:bCs/>
      <w:color w:val="2F5496" w:themeColor="accent1" w:themeShade="BF"/>
      <w:sz w:val="28"/>
      <w:szCs w:val="28"/>
      <w:lang w:eastAsia="cs-CZ"/>
    </w:rPr>
  </w:style>
  <w:style w:type="paragraph" w:styleId="Obsah1">
    <w:name w:val="toc 1"/>
    <w:basedOn w:val="Normln"/>
    <w:next w:val="Normln"/>
    <w:autoRedefine/>
    <w:uiPriority w:val="39"/>
    <w:unhideWhenUsed/>
    <w:rsid w:val="009E5A21"/>
    <w:pPr>
      <w:spacing w:before="120" w:after="120"/>
      <w:jc w:val="left"/>
    </w:pPr>
    <w:rPr>
      <w:rFonts w:asciiTheme="minorHAnsi" w:hAnsiTheme="minorHAnsi" w:cstheme="minorHAnsi"/>
      <w:b/>
      <w:bCs/>
      <w:caps/>
      <w:sz w:val="20"/>
      <w:szCs w:val="20"/>
    </w:rPr>
  </w:style>
  <w:style w:type="character" w:styleId="Hypertextovodkaz">
    <w:name w:val="Hyperlink"/>
    <w:basedOn w:val="Standardnpsmoodstavce"/>
    <w:uiPriority w:val="99"/>
    <w:unhideWhenUsed/>
    <w:rsid w:val="00780101"/>
    <w:rPr>
      <w:color w:val="0563C1" w:themeColor="hyperlink"/>
      <w:u w:val="single"/>
    </w:rPr>
  </w:style>
  <w:style w:type="paragraph" w:styleId="Obsah2">
    <w:name w:val="toc 2"/>
    <w:basedOn w:val="Normln"/>
    <w:next w:val="Normln"/>
    <w:autoRedefine/>
    <w:uiPriority w:val="39"/>
    <w:unhideWhenUsed/>
    <w:rsid w:val="00780101"/>
    <w:pPr>
      <w:spacing w:after="0"/>
      <w:ind w:left="240"/>
      <w:jc w:val="left"/>
    </w:pPr>
    <w:rPr>
      <w:rFonts w:asciiTheme="minorHAnsi" w:hAnsiTheme="minorHAnsi" w:cstheme="minorHAnsi"/>
      <w:smallCaps/>
      <w:sz w:val="20"/>
      <w:szCs w:val="20"/>
    </w:rPr>
  </w:style>
  <w:style w:type="paragraph" w:styleId="Obsah3">
    <w:name w:val="toc 3"/>
    <w:basedOn w:val="Normln"/>
    <w:next w:val="Normln"/>
    <w:autoRedefine/>
    <w:uiPriority w:val="39"/>
    <w:unhideWhenUsed/>
    <w:rsid w:val="00780101"/>
    <w:pPr>
      <w:spacing w:after="0"/>
      <w:ind w:left="480"/>
      <w:jc w:val="left"/>
    </w:pPr>
    <w:rPr>
      <w:rFonts w:asciiTheme="minorHAnsi" w:hAnsiTheme="minorHAnsi" w:cstheme="minorHAnsi"/>
      <w:i/>
      <w:iCs/>
      <w:sz w:val="20"/>
      <w:szCs w:val="20"/>
    </w:rPr>
  </w:style>
  <w:style w:type="paragraph" w:styleId="Obsah4">
    <w:name w:val="toc 4"/>
    <w:basedOn w:val="Normln"/>
    <w:next w:val="Normln"/>
    <w:autoRedefine/>
    <w:uiPriority w:val="39"/>
    <w:semiHidden/>
    <w:unhideWhenUsed/>
    <w:rsid w:val="00780101"/>
    <w:pPr>
      <w:spacing w:after="0"/>
      <w:ind w:left="720"/>
      <w:jc w:val="left"/>
    </w:pPr>
    <w:rPr>
      <w:rFonts w:asciiTheme="minorHAnsi" w:hAnsiTheme="minorHAnsi" w:cstheme="minorHAnsi"/>
      <w:sz w:val="18"/>
      <w:szCs w:val="18"/>
    </w:rPr>
  </w:style>
  <w:style w:type="paragraph" w:styleId="Obsah5">
    <w:name w:val="toc 5"/>
    <w:basedOn w:val="Normln"/>
    <w:next w:val="Normln"/>
    <w:autoRedefine/>
    <w:uiPriority w:val="39"/>
    <w:semiHidden/>
    <w:unhideWhenUsed/>
    <w:rsid w:val="00780101"/>
    <w:pPr>
      <w:spacing w:after="0"/>
      <w:ind w:left="960"/>
      <w:jc w:val="left"/>
    </w:pPr>
    <w:rPr>
      <w:rFonts w:asciiTheme="minorHAnsi" w:hAnsiTheme="minorHAnsi" w:cstheme="minorHAnsi"/>
      <w:sz w:val="18"/>
      <w:szCs w:val="18"/>
    </w:rPr>
  </w:style>
  <w:style w:type="paragraph" w:styleId="Obsah6">
    <w:name w:val="toc 6"/>
    <w:basedOn w:val="Normln"/>
    <w:next w:val="Normln"/>
    <w:autoRedefine/>
    <w:uiPriority w:val="39"/>
    <w:semiHidden/>
    <w:unhideWhenUsed/>
    <w:rsid w:val="00780101"/>
    <w:pPr>
      <w:spacing w:after="0"/>
      <w:ind w:left="1200"/>
      <w:jc w:val="left"/>
    </w:pPr>
    <w:rPr>
      <w:rFonts w:asciiTheme="minorHAnsi" w:hAnsiTheme="minorHAnsi" w:cstheme="minorHAnsi"/>
      <w:sz w:val="18"/>
      <w:szCs w:val="18"/>
    </w:rPr>
  </w:style>
  <w:style w:type="paragraph" w:styleId="Obsah7">
    <w:name w:val="toc 7"/>
    <w:basedOn w:val="Normln"/>
    <w:next w:val="Normln"/>
    <w:autoRedefine/>
    <w:uiPriority w:val="39"/>
    <w:semiHidden/>
    <w:unhideWhenUsed/>
    <w:rsid w:val="00780101"/>
    <w:pPr>
      <w:spacing w:after="0"/>
      <w:ind w:left="1440"/>
      <w:jc w:val="left"/>
    </w:pPr>
    <w:rPr>
      <w:rFonts w:asciiTheme="minorHAnsi" w:hAnsiTheme="minorHAnsi" w:cstheme="minorHAnsi"/>
      <w:sz w:val="18"/>
      <w:szCs w:val="18"/>
    </w:rPr>
  </w:style>
  <w:style w:type="paragraph" w:styleId="Obsah8">
    <w:name w:val="toc 8"/>
    <w:basedOn w:val="Normln"/>
    <w:next w:val="Normln"/>
    <w:autoRedefine/>
    <w:uiPriority w:val="39"/>
    <w:semiHidden/>
    <w:unhideWhenUsed/>
    <w:rsid w:val="00780101"/>
    <w:pPr>
      <w:spacing w:after="0"/>
      <w:ind w:left="1680"/>
      <w:jc w:val="left"/>
    </w:pPr>
    <w:rPr>
      <w:rFonts w:asciiTheme="minorHAnsi" w:hAnsiTheme="minorHAnsi" w:cstheme="minorHAnsi"/>
      <w:sz w:val="18"/>
      <w:szCs w:val="18"/>
    </w:rPr>
  </w:style>
  <w:style w:type="paragraph" w:styleId="Obsah9">
    <w:name w:val="toc 9"/>
    <w:basedOn w:val="Normln"/>
    <w:next w:val="Normln"/>
    <w:autoRedefine/>
    <w:uiPriority w:val="39"/>
    <w:semiHidden/>
    <w:unhideWhenUsed/>
    <w:rsid w:val="00780101"/>
    <w:pPr>
      <w:spacing w:after="0"/>
      <w:ind w:left="1920"/>
      <w:jc w:val="left"/>
    </w:pPr>
    <w:rPr>
      <w:rFonts w:asciiTheme="minorHAnsi" w:hAnsiTheme="minorHAnsi" w:cstheme="minorHAnsi"/>
      <w:sz w:val="18"/>
      <w:szCs w:val="18"/>
    </w:rPr>
  </w:style>
  <w:style w:type="paragraph" w:styleId="Zpat">
    <w:name w:val="footer"/>
    <w:basedOn w:val="Normln"/>
    <w:link w:val="ZpatChar"/>
    <w:uiPriority w:val="99"/>
    <w:unhideWhenUsed/>
    <w:rsid w:val="0078010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780101"/>
    <w:rPr>
      <w:rFonts w:ascii="Times New Roman" w:hAnsi="Times New Roman"/>
      <w:sz w:val="24"/>
    </w:rPr>
  </w:style>
  <w:style w:type="character" w:styleId="slostrnky">
    <w:name w:val="page number"/>
    <w:basedOn w:val="Standardnpsmoodstavce"/>
    <w:uiPriority w:val="99"/>
    <w:semiHidden/>
    <w:unhideWhenUsed/>
    <w:rsid w:val="00780101"/>
  </w:style>
  <w:style w:type="paragraph" w:styleId="Normlnweb">
    <w:name w:val="Normal (Web)"/>
    <w:basedOn w:val="Normln"/>
    <w:uiPriority w:val="99"/>
    <w:semiHidden/>
    <w:unhideWhenUsed/>
    <w:rsid w:val="00972CB8"/>
    <w:pPr>
      <w:spacing w:before="100" w:beforeAutospacing="1" w:after="100" w:afterAutospacing="1" w:line="240" w:lineRule="auto"/>
    </w:pPr>
    <w:rPr>
      <w:rFonts w:cs="Times New Roman"/>
      <w:szCs w:val="24"/>
      <w:lang w:eastAsia="cs-CZ"/>
    </w:rPr>
  </w:style>
  <w:style w:type="paragraph" w:styleId="Odstavecseseznamem">
    <w:name w:val="List Paragraph"/>
    <w:basedOn w:val="Normln"/>
    <w:uiPriority w:val="34"/>
    <w:qFormat/>
    <w:rsid w:val="00D85B6C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9E5A2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9E5A21"/>
    <w:rPr>
      <w:rFonts w:ascii="Times New Roman" w:hAnsi="Times New Roman"/>
      <w:sz w:val="24"/>
    </w:rPr>
  </w:style>
  <w:style w:type="paragraph" w:customStyle="1" w:styleId="1NADPIS">
    <w:name w:val="1.NADPIS"/>
    <w:basedOn w:val="Normln"/>
    <w:uiPriority w:val="1"/>
    <w:qFormat/>
    <w:rsid w:val="201ACE9A"/>
    <w:pPr>
      <w:numPr>
        <w:numId w:val="6"/>
      </w:numPr>
    </w:pPr>
    <w:rPr>
      <w:rFonts w:cs="Times New Roman"/>
      <w:b/>
      <w:bCs/>
      <w:color w:val="000000" w:themeColor="text1"/>
      <w:sz w:val="32"/>
      <w:szCs w:val="32"/>
    </w:rPr>
  </w:style>
  <w:style w:type="paragraph" w:customStyle="1" w:styleId="FMVENormlnZanadpisemiobjektem">
    <w:name w:val="FM VŠE: Normální: Za nadpisem či objektem"/>
    <w:basedOn w:val="Normln"/>
    <w:next w:val="Normln"/>
    <w:uiPriority w:val="1"/>
    <w:qFormat/>
    <w:rsid w:val="201ACE9A"/>
    <w:pPr>
      <w:spacing w:before="40" w:line="340" w:lineRule="exact"/>
      <w:ind w:firstLine="709"/>
    </w:pPr>
    <w:rPr>
      <w:rFonts w:ascii="Cambria" w:hAnsi="Cambria" w:cs="Times New Roman"/>
      <w:sz w:val="23"/>
      <w:szCs w:val="23"/>
      <w:lang w:eastAsia="cs-CZ"/>
    </w:rPr>
  </w:style>
  <w:style w:type="table" w:styleId="Mkatabulky">
    <w:name w:val="Table Grid"/>
    <w:basedOn w:val="Normlntabulka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Titulek">
    <w:name w:val="caption"/>
    <w:basedOn w:val="Normln"/>
    <w:next w:val="Normln"/>
    <w:uiPriority w:val="35"/>
    <w:unhideWhenUsed/>
    <w:qFormat/>
    <w:rsid w:val="00590195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paragraph" w:styleId="Citt">
    <w:name w:val="Quote"/>
    <w:basedOn w:val="Normln"/>
    <w:next w:val="Normln"/>
    <w:link w:val="CittChar"/>
    <w:uiPriority w:val="29"/>
    <w:qFormat/>
    <w:rsid w:val="00590195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CittChar">
    <w:name w:val="Citát Char"/>
    <w:basedOn w:val="Standardnpsmoodstavce"/>
    <w:link w:val="Citt"/>
    <w:uiPriority w:val="29"/>
    <w:rsid w:val="00590195"/>
    <w:rPr>
      <w:rFonts w:ascii="Times New Roman" w:hAnsi="Times New Roman"/>
      <w:i/>
      <w:iCs/>
      <w:color w:val="404040" w:themeColor="text1" w:themeTint="BF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043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88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449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598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94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89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802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20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57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352CB6DB-18B2-E24A-A89A-A500F5FF7B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Pages>12</Pages>
  <Words>2544</Words>
  <Characters>15013</Characters>
  <Application>Microsoft Office Word</Application>
  <DocSecurity>0</DocSecurity>
  <Lines>125</Lines>
  <Paragraphs>35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Marie Zákostelecká</dc:creator>
  <cp:keywords/>
  <dc:description/>
  <cp:lastModifiedBy>Anna Kateřina Dopitová</cp:lastModifiedBy>
  <cp:revision>40</cp:revision>
  <cp:lastPrinted>2018-12-06T15:28:00Z</cp:lastPrinted>
  <dcterms:created xsi:type="dcterms:W3CDTF">2023-05-06T14:11:00Z</dcterms:created>
  <dcterms:modified xsi:type="dcterms:W3CDTF">2023-05-09T19:19:00Z</dcterms:modified>
</cp:coreProperties>
</file>